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A111A" w14:textId="1CF04A68" w:rsidR="00C84224" w:rsidRPr="00C84224" w:rsidRDefault="00C84224" w:rsidP="3B5059E5">
      <w:pPr>
        <w:pStyle w:val="Heading2"/>
        <w:rPr>
          <w:b/>
          <w:bCs/>
          <w:color w:val="592462"/>
          <w:sz w:val="40"/>
          <w:szCs w:val="40"/>
        </w:rPr>
      </w:pPr>
      <w:r w:rsidRPr="00C84224">
        <w:rPr>
          <w:b/>
          <w:bCs/>
          <w:color w:val="592462"/>
          <w:sz w:val="40"/>
          <w:szCs w:val="40"/>
        </w:rPr>
        <w:t>CASE STUDY</w:t>
      </w:r>
    </w:p>
    <w:p w14:paraId="2C078E63" w14:textId="69EBDA14" w:rsidR="0095624D" w:rsidRPr="00C84224" w:rsidRDefault="183438A5" w:rsidP="3B5059E5">
      <w:pPr>
        <w:pStyle w:val="Heading2"/>
        <w:rPr>
          <w:b/>
          <w:bCs/>
          <w:color w:val="7030A0"/>
          <w:sz w:val="40"/>
          <w:szCs w:val="40"/>
        </w:rPr>
      </w:pPr>
      <w:r w:rsidRPr="00C84224">
        <w:rPr>
          <w:b/>
          <w:bCs/>
          <w:color w:val="7030A0"/>
          <w:sz w:val="40"/>
          <w:szCs w:val="40"/>
        </w:rPr>
        <w:t xml:space="preserve">Overarching communication plan for </w:t>
      </w:r>
      <w:r w:rsidR="504A7714" w:rsidRPr="00C84224">
        <w:rPr>
          <w:b/>
          <w:bCs/>
          <w:color w:val="7030A0"/>
          <w:sz w:val="40"/>
          <w:szCs w:val="40"/>
        </w:rPr>
        <w:t xml:space="preserve">the ISLAND </w:t>
      </w:r>
      <w:r w:rsidRPr="00C84224">
        <w:rPr>
          <w:b/>
          <w:bCs/>
          <w:color w:val="7030A0"/>
          <w:sz w:val="40"/>
          <w:szCs w:val="40"/>
        </w:rPr>
        <w:t>project</w:t>
      </w:r>
    </w:p>
    <w:p w14:paraId="2FDDFC59" w14:textId="7BC4385E" w:rsidR="3B5059E5" w:rsidRDefault="3B5059E5"/>
    <w:p w14:paraId="115DA13F" w14:textId="6781D4B4" w:rsidR="3B5059E5" w:rsidRDefault="68AB7C9C" w:rsidP="564B016F">
      <w:r>
        <w:t>Th</w:t>
      </w:r>
      <w:r w:rsidR="77A78DD7">
        <w:t>e ISLAND project is an</w:t>
      </w:r>
      <w:r>
        <w:t xml:space="preserve"> ongoing </w:t>
      </w:r>
      <w:r w:rsidR="1AD0BD23">
        <w:t>cohort</w:t>
      </w:r>
      <w:r w:rsidR="045D31AE">
        <w:t xml:space="preserve"> project</w:t>
      </w:r>
      <w:r w:rsidR="1AD0BD23">
        <w:t xml:space="preserve"> </w:t>
      </w:r>
      <w:r w:rsidR="491EA177">
        <w:t xml:space="preserve">that </w:t>
      </w:r>
      <w:r w:rsidR="1AD0BD23">
        <w:t xml:space="preserve">aims to establish the infrastructure and capacity for dementia </w:t>
      </w:r>
      <w:r w:rsidR="008B259B">
        <w:t xml:space="preserve">prevention </w:t>
      </w:r>
      <w:r w:rsidR="1AD0BD23">
        <w:t xml:space="preserve">research </w:t>
      </w:r>
      <w:r w:rsidR="43802EC5">
        <w:t>across</w:t>
      </w:r>
      <w:r w:rsidR="1AD0BD23">
        <w:t xml:space="preserve"> </w:t>
      </w:r>
      <w:r w:rsidR="4A5AF92E">
        <w:t>Tasmania</w:t>
      </w:r>
      <w:r w:rsidR="1AD0BD23">
        <w:t xml:space="preserve">. </w:t>
      </w:r>
      <w:r w:rsidR="6F487A2F">
        <w:t>It is</w:t>
      </w:r>
      <w:r w:rsidR="683840DD">
        <w:t xml:space="preserve"> </w:t>
      </w:r>
      <w:r w:rsidR="7177BD67">
        <w:t>sponsored</w:t>
      </w:r>
      <w:r w:rsidR="683840DD">
        <w:t xml:space="preserve"> by the University of Tasmania’s Wicking Dementia Centre. </w:t>
      </w:r>
      <w:r w:rsidR="462C979E">
        <w:t>The</w:t>
      </w:r>
      <w:r w:rsidR="1B8E6E71">
        <w:t xml:space="preserve"> ISLAND</w:t>
      </w:r>
      <w:r w:rsidR="462C979E">
        <w:t xml:space="preserve"> project aims to develop, provide, and assess the effectiveness of</w:t>
      </w:r>
      <w:r w:rsidR="008B259B">
        <w:t xml:space="preserve"> nested interventions</w:t>
      </w:r>
      <w:r w:rsidR="0081423B">
        <w:t xml:space="preserve"> (including</w:t>
      </w:r>
      <w:r w:rsidR="462C979E">
        <w:t xml:space="preserve"> educational programs</w:t>
      </w:r>
      <w:r w:rsidR="0081423B">
        <w:t xml:space="preserve"> and</w:t>
      </w:r>
      <w:r w:rsidR="34CFB44F">
        <w:t xml:space="preserve"> cognitive assessment processes</w:t>
      </w:r>
      <w:r w:rsidR="0081423B">
        <w:t>) to reduce the risk of dementia in the Tasmanian community</w:t>
      </w:r>
      <w:r w:rsidR="462C979E">
        <w:t xml:space="preserve">. </w:t>
      </w:r>
      <w:r w:rsidR="1AD0BD23">
        <w:t xml:space="preserve">The </w:t>
      </w:r>
      <w:r w:rsidR="5FDC991D">
        <w:t>project</w:t>
      </w:r>
      <w:r w:rsidR="1AD0BD23">
        <w:t xml:space="preserve"> </w:t>
      </w:r>
      <w:r w:rsidR="0081423B">
        <w:t>aimed</w:t>
      </w:r>
      <w:r w:rsidR="0025405B">
        <w:t xml:space="preserve"> </w:t>
      </w:r>
      <w:r w:rsidR="1AD0BD23">
        <w:t>to recruit more tha</w:t>
      </w:r>
      <w:r w:rsidR="00E26A92">
        <w:t>n</w:t>
      </w:r>
      <w:r w:rsidR="1AD0BD23">
        <w:t xml:space="preserve"> 20 000 older Tasmanians </w:t>
      </w:r>
      <w:r w:rsidR="00DB7C8D">
        <w:t xml:space="preserve">to the cohort. Cohort members </w:t>
      </w:r>
      <w:r w:rsidR="002E4101">
        <w:t xml:space="preserve">are </w:t>
      </w:r>
      <w:r w:rsidR="00DB7C8D">
        <w:t>made aware of specific studies that they may be interested in participating in</w:t>
      </w:r>
      <w:r w:rsidR="3D218F1E">
        <w:t>.</w:t>
      </w:r>
      <w:r w:rsidR="46309EA4">
        <w:t xml:space="preserve"> These </w:t>
      </w:r>
      <w:r w:rsidR="2E6C561E">
        <w:t>studie</w:t>
      </w:r>
      <w:r w:rsidR="46309EA4">
        <w:t>s may be observational or interventional in nature</w:t>
      </w:r>
      <w:r w:rsidR="2B8139B5">
        <w:t>.</w:t>
      </w:r>
    </w:p>
    <w:p w14:paraId="2E01361E" w14:textId="1FB53497" w:rsidR="00670AD1" w:rsidRDefault="008D542A" w:rsidP="00670AD1">
      <w:r>
        <w:t xml:space="preserve">As part of the strategy for keeping such </w:t>
      </w:r>
      <w:proofErr w:type="gramStart"/>
      <w:r>
        <w:t>a large number of</w:t>
      </w:r>
      <w:proofErr w:type="gramEnd"/>
      <w:r>
        <w:t xml:space="preserve"> participants engaged in a </w:t>
      </w:r>
      <w:r w:rsidR="00B97D60">
        <w:t>long-term</w:t>
      </w:r>
      <w:r>
        <w:t xml:space="preserve"> cohort study, t</w:t>
      </w:r>
      <w:r w:rsidR="595850E8">
        <w:t>he overarching</w:t>
      </w:r>
      <w:r w:rsidR="7DBB1FE1">
        <w:t xml:space="preserve"> ISLAND</w:t>
      </w:r>
      <w:r w:rsidR="595850E8">
        <w:t xml:space="preserve"> project team </w:t>
      </w:r>
      <w:r w:rsidR="000D0E14">
        <w:t xml:space="preserve">distribute </w:t>
      </w:r>
      <w:r w:rsidR="0081423B">
        <w:t>monthly</w:t>
      </w:r>
      <w:r w:rsidR="000D0E14">
        <w:t xml:space="preserve"> </w:t>
      </w:r>
      <w:r w:rsidR="00B97D60">
        <w:t xml:space="preserve">cohort </w:t>
      </w:r>
      <w:r w:rsidR="595850E8">
        <w:t xml:space="preserve">newsletters, as well as </w:t>
      </w:r>
      <w:r w:rsidR="0244FEFE">
        <w:t xml:space="preserve">study teams sending participants </w:t>
      </w:r>
      <w:r w:rsidR="004C79C1">
        <w:t>any available study results such as published papers or abstracts.</w:t>
      </w:r>
      <w:r w:rsidR="0244FEFE">
        <w:t xml:space="preserve"> Early in the planning process, the </w:t>
      </w:r>
      <w:r w:rsidR="40147CB2">
        <w:t xml:space="preserve">ISLAND </w:t>
      </w:r>
      <w:r w:rsidR="0244FEFE">
        <w:t xml:space="preserve">project team approached the ethical review body to discuss how these </w:t>
      </w:r>
      <w:r w:rsidR="6F6C0305">
        <w:t>communications would be approved.</w:t>
      </w:r>
      <w:r w:rsidR="008574D3">
        <w:t xml:space="preserve"> </w:t>
      </w:r>
      <w:r w:rsidR="6F6C0305">
        <w:t xml:space="preserve">The agreed approach was to differentiate between </w:t>
      </w:r>
      <w:r w:rsidR="6F6C0305" w:rsidRPr="7E913D9D">
        <w:rPr>
          <w:i/>
          <w:iCs/>
        </w:rPr>
        <w:t>research</w:t>
      </w:r>
      <w:r w:rsidR="6F6C0305">
        <w:t xml:space="preserve"> and </w:t>
      </w:r>
      <w:r w:rsidR="6F6C0305" w:rsidRPr="7E913D9D">
        <w:rPr>
          <w:i/>
          <w:iCs/>
        </w:rPr>
        <w:t>general</w:t>
      </w:r>
      <w:r w:rsidR="6F6C0305">
        <w:t xml:space="preserve"> communications. </w:t>
      </w:r>
    </w:p>
    <w:p w14:paraId="47005737" w14:textId="77777777" w:rsidR="00670AD1" w:rsidRDefault="6F6C0305" w:rsidP="00670AD1">
      <w:pPr>
        <w:pStyle w:val="ListParagraph"/>
        <w:numPr>
          <w:ilvl w:val="0"/>
          <w:numId w:val="2"/>
        </w:numPr>
      </w:pPr>
      <w:r>
        <w:t>Communication materials used for study recruitment, participant instructions and</w:t>
      </w:r>
      <w:r w:rsidR="687E1B93">
        <w:t xml:space="preserve"> </w:t>
      </w:r>
      <w:r>
        <w:t>information relating to the</w:t>
      </w:r>
      <w:r w:rsidR="5828BA3A">
        <w:t xml:space="preserve"> </w:t>
      </w:r>
      <w:r>
        <w:t>collection of information for research purposes are considered</w:t>
      </w:r>
      <w:r w:rsidR="2277D9B8">
        <w:t xml:space="preserve"> </w:t>
      </w:r>
      <w:r w:rsidRPr="00670AD1">
        <w:rPr>
          <w:i/>
          <w:iCs/>
        </w:rPr>
        <w:t>research communications</w:t>
      </w:r>
      <w:r w:rsidR="1F78DE3D">
        <w:t xml:space="preserve"> </w:t>
      </w:r>
      <w:r>
        <w:t>and require pre-approval from the relevant HREC.</w:t>
      </w:r>
      <w:r w:rsidR="008D0344">
        <w:t xml:space="preserve"> </w:t>
      </w:r>
    </w:p>
    <w:p w14:paraId="619CE43B" w14:textId="7F45C186" w:rsidR="0E422A63" w:rsidRDefault="6F6C0305" w:rsidP="5E218470">
      <w:pPr>
        <w:pStyle w:val="ListParagraph"/>
        <w:numPr>
          <w:ilvl w:val="0"/>
          <w:numId w:val="2"/>
        </w:numPr>
      </w:pPr>
      <w:r>
        <w:t xml:space="preserve">Communications aimed to </w:t>
      </w:r>
      <w:proofErr w:type="spellStart"/>
      <w:r>
        <w:t>maximise</w:t>
      </w:r>
      <w:proofErr w:type="spellEnd"/>
      <w:r>
        <w:t xml:space="preserve"> cohort engagement, such </w:t>
      </w:r>
      <w:r w:rsidR="52539E56">
        <w:t>as notifications</w:t>
      </w:r>
      <w:r>
        <w:t xml:space="preserve"> about upcoming studies, being involved with the longitudinal ISLAND program and/or </w:t>
      </w:r>
      <w:r w:rsidR="4F6D75FF">
        <w:t xml:space="preserve">reporting emerging </w:t>
      </w:r>
      <w:r>
        <w:t>findings are considered</w:t>
      </w:r>
      <w:r w:rsidR="55CF4117">
        <w:t xml:space="preserve"> </w:t>
      </w:r>
      <w:r w:rsidRPr="7E913D9D">
        <w:rPr>
          <w:i/>
          <w:iCs/>
        </w:rPr>
        <w:t>general communications</w:t>
      </w:r>
      <w:r w:rsidR="00670AD1">
        <w:t xml:space="preserve">. </w:t>
      </w:r>
      <w:r w:rsidR="0E422A63">
        <w:t>General communications will not need to be HREC-</w:t>
      </w:r>
      <w:proofErr w:type="gramStart"/>
      <w:r w:rsidR="41E328DA">
        <w:t>approved, but</w:t>
      </w:r>
      <w:proofErr w:type="gramEnd"/>
      <w:r w:rsidR="0E422A63">
        <w:t xml:space="preserve"> will be guided by the National Standard</w:t>
      </w:r>
      <w:r w:rsidR="002E7097">
        <w:t xml:space="preserve"> </w:t>
      </w:r>
      <w:r w:rsidR="0E422A63">
        <w:t xml:space="preserve">and will specifically avoid any coercive, discriminatory or </w:t>
      </w:r>
      <w:r w:rsidR="0E422A63">
        <w:lastRenderedPageBreak/>
        <w:t>otherwise potentially offensive sentiment or</w:t>
      </w:r>
      <w:r w:rsidR="002E7097">
        <w:t xml:space="preserve"> </w:t>
      </w:r>
      <w:r w:rsidR="0E422A63">
        <w:t>language.</w:t>
      </w:r>
      <w:r w:rsidR="00D9065D">
        <w:t xml:space="preserve"> These general communications </w:t>
      </w:r>
      <w:r w:rsidR="00A92618">
        <w:t xml:space="preserve">will be submitted to the HREC with the </w:t>
      </w:r>
      <w:r w:rsidR="002B22CA">
        <w:t>Annual Progress R</w:t>
      </w:r>
      <w:r w:rsidR="00A92618">
        <w:t>eport for their awareness.</w:t>
      </w:r>
    </w:p>
    <w:p w14:paraId="5E9DD4CA" w14:textId="1CCEBA8A" w:rsidR="0E422A63" w:rsidRDefault="0E422A63" w:rsidP="5E218470">
      <w:r>
        <w:t xml:space="preserve">Opportunities to participate in ISLAND-related research </w:t>
      </w:r>
      <w:r w:rsidR="002B1FCB">
        <w:t>are</w:t>
      </w:r>
      <w:r>
        <w:t xml:space="preserve"> promoted by the ISLAND team to the</w:t>
      </w:r>
      <w:r w:rsidR="00F70665">
        <w:t xml:space="preserve"> </w:t>
      </w:r>
      <w:r>
        <w:t>ISLAND cohort. These general communication materials</w:t>
      </w:r>
      <w:r w:rsidR="001C56C7">
        <w:t xml:space="preserve"> are</w:t>
      </w:r>
      <w:r>
        <w:t xml:space="preserve"> to raise awareness that a study is recruiting</w:t>
      </w:r>
      <w:r w:rsidR="00371B50">
        <w:t xml:space="preserve"> </w:t>
      </w:r>
      <w:r>
        <w:t xml:space="preserve">and will direct </w:t>
      </w:r>
      <w:r w:rsidR="00F70665">
        <w:t>interested</w:t>
      </w:r>
      <w:r>
        <w:t xml:space="preserve"> ISLAND </w:t>
      </w:r>
      <w:r w:rsidR="00A22FF4">
        <w:t>cohort members</w:t>
      </w:r>
      <w:r>
        <w:t xml:space="preserve"> to the ethics-approved study and recruitment information.</w:t>
      </w:r>
    </w:p>
    <w:p w14:paraId="7F51B04D" w14:textId="1F463689" w:rsidR="00C23BE4" w:rsidRDefault="0E422A63" w:rsidP="5E218470">
      <w:r>
        <w:t>Communication with participants drawn from the ISLAND cohort into specific studies will be subject to</w:t>
      </w:r>
      <w:r w:rsidR="00A22FF4">
        <w:t xml:space="preserve"> </w:t>
      </w:r>
      <w:r>
        <w:t xml:space="preserve">relevant HREC approvals for those </w:t>
      </w:r>
      <w:r w:rsidR="2378F3B5">
        <w:t>studies and</w:t>
      </w:r>
      <w:r>
        <w:t xml:space="preserve"> will be the responsibility of the principal investigator(s) on</w:t>
      </w:r>
      <w:r w:rsidR="00A22FF4">
        <w:t xml:space="preserve"> </w:t>
      </w:r>
      <w:r>
        <w:t>the relevant HREC-approved documentation.</w:t>
      </w:r>
    </w:p>
    <w:p w14:paraId="4A5743DF" w14:textId="6A7E3ED8" w:rsidR="001C56C7" w:rsidRDefault="00E03E9C" w:rsidP="5E218470">
      <w:r>
        <w:t xml:space="preserve">The high engagement of the ISLAND cohort in specific studies </w:t>
      </w:r>
      <w:r w:rsidR="00A942C5">
        <w:t xml:space="preserve">is viewed as due to the </w:t>
      </w:r>
      <w:r w:rsidR="00D3305A">
        <w:t>strong</w:t>
      </w:r>
      <w:r w:rsidR="00846C5A">
        <w:t xml:space="preserve"> focus on both in-person and online communications. </w:t>
      </w:r>
      <w:r w:rsidR="00964CCA">
        <w:t xml:space="preserve">Being able to distinguish between </w:t>
      </w:r>
      <w:r w:rsidR="00964CCA" w:rsidRPr="7E913D9D">
        <w:rPr>
          <w:i/>
          <w:iCs/>
        </w:rPr>
        <w:t>research</w:t>
      </w:r>
      <w:r w:rsidR="00964CCA">
        <w:t xml:space="preserve"> and </w:t>
      </w:r>
      <w:r w:rsidR="00964CCA" w:rsidRPr="7E913D9D">
        <w:rPr>
          <w:i/>
          <w:iCs/>
        </w:rPr>
        <w:t>general</w:t>
      </w:r>
      <w:r w:rsidR="00964CCA">
        <w:t xml:space="preserve"> communication has provided useful clarity for what approvals </w:t>
      </w:r>
      <w:r w:rsidR="00D74E91">
        <w:t>team members need to seek</w:t>
      </w:r>
      <w:r w:rsidR="00964CCA">
        <w:t xml:space="preserve">. </w:t>
      </w:r>
    </w:p>
    <w:p w14:paraId="5C0B7FD4" w14:textId="36DFEE87" w:rsidR="00C23BE4" w:rsidRDefault="00C23BE4" w:rsidP="5E218470"/>
    <w:sectPr w:rsidR="00C23B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60495" w14:textId="77777777" w:rsidR="009D69A3" w:rsidRDefault="009D69A3" w:rsidP="00C84224">
      <w:pPr>
        <w:spacing w:after="0" w:line="240" w:lineRule="auto"/>
      </w:pPr>
      <w:r>
        <w:separator/>
      </w:r>
    </w:p>
  </w:endnote>
  <w:endnote w:type="continuationSeparator" w:id="0">
    <w:p w14:paraId="14FA99EF" w14:textId="77777777" w:rsidR="009D69A3" w:rsidRDefault="009D69A3" w:rsidP="00C8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53E67" w14:textId="77777777" w:rsidR="006B67BE" w:rsidRDefault="006B67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CC97F" w14:textId="77777777" w:rsidR="006B67BE" w:rsidRDefault="006B67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0EADF" w14:textId="77777777" w:rsidR="006B67BE" w:rsidRDefault="006B6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F5287" w14:textId="77777777" w:rsidR="009D69A3" w:rsidRDefault="009D69A3" w:rsidP="00C84224">
      <w:pPr>
        <w:spacing w:after="0" w:line="240" w:lineRule="auto"/>
      </w:pPr>
      <w:r>
        <w:separator/>
      </w:r>
    </w:p>
  </w:footnote>
  <w:footnote w:type="continuationSeparator" w:id="0">
    <w:p w14:paraId="71513C1D" w14:textId="77777777" w:rsidR="009D69A3" w:rsidRDefault="009D69A3" w:rsidP="00C84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2A815" w14:textId="77777777" w:rsidR="006B67BE" w:rsidRDefault="006B67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6DB6D" w14:textId="4EF043C2" w:rsidR="00C84224" w:rsidRDefault="006B67BE" w:rsidP="006B67BE">
    <w:pPr>
      <w:pStyle w:val="Header"/>
      <w:jc w:val="center"/>
    </w:pPr>
    <w:r>
      <w:rPr>
        <w:noProof/>
      </w:rPr>
      <w:drawing>
        <wp:inline distT="0" distB="0" distL="0" distR="0" wp14:anchorId="726444A9" wp14:editId="577860B7">
          <wp:extent cx="3671248" cy="1330827"/>
          <wp:effectExtent l="0" t="0" r="5715" b="3175"/>
          <wp:docPr id="252995334" name="Picture 1" descr="Beyond the Form logo with which features a purple circle with an icon of a doctor and a participant each standing on a cliff edge with two speech bubbles between them. On the left side features the CT:IQ logo and on the right is the VCCC Allian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995334" name="Picture 1" descr="Beyond the Form logo with which features a purple circle with an icon of a doctor and a participant each standing on a cliff edge with two speech bubbles between them. On the left side features the CT:IQ logo and on the right is the VCCC Allianc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9996" cy="1333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E4464" w14:textId="77777777" w:rsidR="006B67BE" w:rsidRDefault="006B67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2E83"/>
    <w:multiLevelType w:val="hybridMultilevel"/>
    <w:tmpl w:val="1212B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F52F0"/>
    <w:multiLevelType w:val="hybridMultilevel"/>
    <w:tmpl w:val="26F4E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584101">
    <w:abstractNumId w:val="0"/>
  </w:num>
  <w:num w:numId="2" w16cid:durableId="1659917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F0D9E2"/>
    <w:rsid w:val="00050969"/>
    <w:rsid w:val="000D0E14"/>
    <w:rsid w:val="00106D29"/>
    <w:rsid w:val="00115DE8"/>
    <w:rsid w:val="001252B2"/>
    <w:rsid w:val="00180329"/>
    <w:rsid w:val="001C56C7"/>
    <w:rsid w:val="00215637"/>
    <w:rsid w:val="0025405B"/>
    <w:rsid w:val="002B1FCB"/>
    <w:rsid w:val="002B22CA"/>
    <w:rsid w:val="002E4101"/>
    <w:rsid w:val="002E7097"/>
    <w:rsid w:val="00300091"/>
    <w:rsid w:val="00371B50"/>
    <w:rsid w:val="003967D1"/>
    <w:rsid w:val="003B25CB"/>
    <w:rsid w:val="004C79C1"/>
    <w:rsid w:val="005E5DE6"/>
    <w:rsid w:val="00631935"/>
    <w:rsid w:val="00670AD1"/>
    <w:rsid w:val="006B67BE"/>
    <w:rsid w:val="007A353B"/>
    <w:rsid w:val="0081423B"/>
    <w:rsid w:val="00846C5A"/>
    <w:rsid w:val="008574D3"/>
    <w:rsid w:val="00864474"/>
    <w:rsid w:val="008B259B"/>
    <w:rsid w:val="008D0344"/>
    <w:rsid w:val="008D542A"/>
    <w:rsid w:val="0095624D"/>
    <w:rsid w:val="00964CCA"/>
    <w:rsid w:val="00964DA1"/>
    <w:rsid w:val="009D69A3"/>
    <w:rsid w:val="00A22FF4"/>
    <w:rsid w:val="00A92618"/>
    <w:rsid w:val="00A942C5"/>
    <w:rsid w:val="00AD63D6"/>
    <w:rsid w:val="00B97D60"/>
    <w:rsid w:val="00BF2D89"/>
    <w:rsid w:val="00C23BE4"/>
    <w:rsid w:val="00C84224"/>
    <w:rsid w:val="00D176F4"/>
    <w:rsid w:val="00D3305A"/>
    <w:rsid w:val="00D74784"/>
    <w:rsid w:val="00D74E91"/>
    <w:rsid w:val="00D9065D"/>
    <w:rsid w:val="00DB7C8D"/>
    <w:rsid w:val="00E03E9C"/>
    <w:rsid w:val="00E26A92"/>
    <w:rsid w:val="00F70665"/>
    <w:rsid w:val="00FA2FCB"/>
    <w:rsid w:val="00FA6B22"/>
    <w:rsid w:val="0244FEFE"/>
    <w:rsid w:val="041A1C1E"/>
    <w:rsid w:val="045D31AE"/>
    <w:rsid w:val="07DCFDC4"/>
    <w:rsid w:val="0D78C747"/>
    <w:rsid w:val="0DA82EC5"/>
    <w:rsid w:val="0E422A63"/>
    <w:rsid w:val="14CA6BB4"/>
    <w:rsid w:val="177824F5"/>
    <w:rsid w:val="183438A5"/>
    <w:rsid w:val="1AD0BD23"/>
    <w:rsid w:val="1B8E6E71"/>
    <w:rsid w:val="1BCF3835"/>
    <w:rsid w:val="1F78DE3D"/>
    <w:rsid w:val="226F9B98"/>
    <w:rsid w:val="2277D9B8"/>
    <w:rsid w:val="229CE2A3"/>
    <w:rsid w:val="22FB44AE"/>
    <w:rsid w:val="2378F3B5"/>
    <w:rsid w:val="25DE73A2"/>
    <w:rsid w:val="26EAD8C1"/>
    <w:rsid w:val="2B8139B5"/>
    <w:rsid w:val="2CC63C0A"/>
    <w:rsid w:val="2CD30D2D"/>
    <w:rsid w:val="2CF0D9E2"/>
    <w:rsid w:val="2E6C561E"/>
    <w:rsid w:val="34CFB44F"/>
    <w:rsid w:val="35DDB699"/>
    <w:rsid w:val="39C6A075"/>
    <w:rsid w:val="3B5059E5"/>
    <w:rsid w:val="3C295AE4"/>
    <w:rsid w:val="3D218F1E"/>
    <w:rsid w:val="40147CB2"/>
    <w:rsid w:val="40D2D6F8"/>
    <w:rsid w:val="41E328DA"/>
    <w:rsid w:val="43802EC5"/>
    <w:rsid w:val="4488CE9A"/>
    <w:rsid w:val="462C979E"/>
    <w:rsid w:val="46309EA4"/>
    <w:rsid w:val="491EA177"/>
    <w:rsid w:val="4A5AF92E"/>
    <w:rsid w:val="4D157F65"/>
    <w:rsid w:val="4D21E11E"/>
    <w:rsid w:val="4F6D75FF"/>
    <w:rsid w:val="504A7714"/>
    <w:rsid w:val="52539E56"/>
    <w:rsid w:val="55CF4117"/>
    <w:rsid w:val="564B016F"/>
    <w:rsid w:val="5828BA3A"/>
    <w:rsid w:val="582C3673"/>
    <w:rsid w:val="595850E8"/>
    <w:rsid w:val="5B5A0703"/>
    <w:rsid w:val="5E218470"/>
    <w:rsid w:val="5F87199B"/>
    <w:rsid w:val="5FDC991D"/>
    <w:rsid w:val="6069961C"/>
    <w:rsid w:val="626C31AC"/>
    <w:rsid w:val="65842320"/>
    <w:rsid w:val="67CAC9DC"/>
    <w:rsid w:val="683840DD"/>
    <w:rsid w:val="687E1B93"/>
    <w:rsid w:val="68AB7C9C"/>
    <w:rsid w:val="6A9C7FFF"/>
    <w:rsid w:val="6B07DCDF"/>
    <w:rsid w:val="6B4CDF56"/>
    <w:rsid w:val="6C26CBB5"/>
    <w:rsid w:val="6CB6C8D3"/>
    <w:rsid w:val="6CDAEDA6"/>
    <w:rsid w:val="6DF696C1"/>
    <w:rsid w:val="6F487A2F"/>
    <w:rsid w:val="6F6C0305"/>
    <w:rsid w:val="7177BD67"/>
    <w:rsid w:val="71FFDC56"/>
    <w:rsid w:val="72054729"/>
    <w:rsid w:val="77A78DD7"/>
    <w:rsid w:val="7C840BBB"/>
    <w:rsid w:val="7D8CA917"/>
    <w:rsid w:val="7DBB1FE1"/>
    <w:rsid w:val="7E91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0D9E2"/>
  <w15:chartTrackingRefBased/>
  <w15:docId w15:val="{11DB3F3E-8794-42B3-896F-42CED5CE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FA6B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7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74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74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4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259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84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224"/>
  </w:style>
  <w:style w:type="paragraph" w:styleId="Footer">
    <w:name w:val="footer"/>
    <w:basedOn w:val="Normal"/>
    <w:link w:val="FooterChar"/>
    <w:uiPriority w:val="99"/>
    <w:unhideWhenUsed/>
    <w:rsid w:val="00C84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9BB627B283547AB4119DDB12ED41E" ma:contentTypeVersion="14" ma:contentTypeDescription="Create a new document." ma:contentTypeScope="" ma:versionID="55d13b88b8f15a53b3ab38afb787dc33">
  <xsd:schema xmlns:xsd="http://www.w3.org/2001/XMLSchema" xmlns:xs="http://www.w3.org/2001/XMLSchema" xmlns:p="http://schemas.microsoft.com/office/2006/metadata/properties" xmlns:ns2="10882bb1-1724-4f12-a197-966fcc6c8eda" xmlns:ns3="70058365-562d-4f3c-8080-621edd6e16f2" targetNamespace="http://schemas.microsoft.com/office/2006/metadata/properties" ma:root="true" ma:fieldsID="77dcc42ae5c339a7b498fc9b878964f6" ns2:_="" ns3:_="">
    <xsd:import namespace="10882bb1-1724-4f12-a197-966fcc6c8eda"/>
    <xsd:import namespace="70058365-562d-4f3c-8080-621edd6e1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82bb1-1724-4f12-a197-966fcc6c8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2801bc8-0efb-4276-ba76-5dc664b536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58365-562d-4f3c-8080-621edd6e1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882bb1-1724-4f12-a197-966fcc6c8ed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8F1969-2B68-40C0-A26E-9BF252E45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82bb1-1724-4f12-a197-966fcc6c8eda"/>
    <ds:schemaRef ds:uri="70058365-562d-4f3c-8080-621edd6e1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346ADC-1A1E-4E11-8169-2E85ACBF3129}">
  <ds:schemaRefs>
    <ds:schemaRef ds:uri="http://schemas.microsoft.com/office/2006/metadata/properties"/>
    <ds:schemaRef ds:uri="http://schemas.microsoft.com/office/infopath/2007/PartnerControls"/>
    <ds:schemaRef ds:uri="10882bb1-1724-4f12-a197-966fcc6c8eda"/>
  </ds:schemaRefs>
</ds:datastoreItem>
</file>

<file path=customXml/itemProps3.xml><?xml version="1.0" encoding="utf-8"?>
<ds:datastoreItem xmlns:ds="http://schemas.openxmlformats.org/officeDocument/2006/customXml" ds:itemID="{D04D42AB-8B1B-4DDF-93DF-2C92C9ED42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Wells</dc:creator>
  <cp:keywords/>
  <dc:description/>
  <cp:lastModifiedBy>Doseda Hetherington</cp:lastModifiedBy>
  <cp:revision>6</cp:revision>
  <dcterms:created xsi:type="dcterms:W3CDTF">2025-01-12T03:20:00Z</dcterms:created>
  <dcterms:modified xsi:type="dcterms:W3CDTF">2025-02-19T06:38:00Z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0x010100B069BB627B283547AB4119DDB12ED41E</vt:lpwstr>
  </property>
  <property fmtid="{D5CDD505-2E9C-101B-9397-08002B2CF9AE}" pid="3" name="MediaServiceImageTags">
    <vt:lpwstr/>
  </property>
</Properties>
</file>