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66A7" w14:textId="7EE7F4B7" w:rsidR="00297BED" w:rsidRDefault="00297BED" w:rsidP="00297BED">
      <w:pPr>
        <w:pStyle w:val="Heading1"/>
        <w:jc w:val="center"/>
      </w:pPr>
      <w:bookmarkStart w:id="0" w:name="_Toc182989303"/>
      <w:r>
        <w:rPr>
          <w:noProof/>
        </w:rPr>
        <w:drawing>
          <wp:inline distT="0" distB="0" distL="0" distR="0" wp14:anchorId="23A41CAC" wp14:editId="5EFF60D0">
            <wp:extent cx="5307955" cy="1466052"/>
            <wp:effectExtent l="0" t="0" r="7620" b="1270"/>
            <wp:docPr id="230543528" name="Picture 2" descr="A banner featuring the Beyond the Form logo which is a purple circle with white graphic of two people communicating with speech bubbles. To the right is CT:IQ's logo and to the left is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43528" name="Picture 2" descr="A banner featuring the Beyond the Form logo which is a purple circle with white graphic of two people communicating with speech bubbles. To the right is CT:IQ's logo and to the left is the VCCC Alliance logo."/>
                    <pic:cNvPicPr/>
                  </pic:nvPicPr>
                  <pic:blipFill rotWithShape="1">
                    <a:blip r:embed="rId11" cstate="print">
                      <a:extLst>
                        <a:ext uri="{28A0092B-C50C-407E-A947-70E740481C1C}">
                          <a14:useLocalDpi xmlns:a14="http://schemas.microsoft.com/office/drawing/2010/main" val="0"/>
                        </a:ext>
                      </a:extLst>
                    </a:blip>
                    <a:srcRect l="18182" t="13993" r="19539"/>
                    <a:stretch/>
                  </pic:blipFill>
                  <pic:spPr bwMode="auto">
                    <a:xfrm>
                      <a:off x="0" y="0"/>
                      <a:ext cx="5328668" cy="1471773"/>
                    </a:xfrm>
                    <a:prstGeom prst="rect">
                      <a:avLst/>
                    </a:prstGeom>
                    <a:ln>
                      <a:noFill/>
                    </a:ln>
                    <a:extLst>
                      <a:ext uri="{53640926-AAD7-44D8-BBD7-CCE9431645EC}">
                        <a14:shadowObscured xmlns:a14="http://schemas.microsoft.com/office/drawing/2010/main"/>
                      </a:ext>
                    </a:extLst>
                  </pic:spPr>
                </pic:pic>
              </a:graphicData>
            </a:graphic>
          </wp:inline>
        </w:drawing>
      </w:r>
    </w:p>
    <w:p w14:paraId="06B19DCE" w14:textId="7EB9CA6B" w:rsidR="095BB416" w:rsidRPr="00297BED" w:rsidRDefault="0060010F" w:rsidP="00E00EB0">
      <w:pPr>
        <w:pStyle w:val="Heading1"/>
        <w:rPr>
          <w:b/>
          <w:bCs/>
          <w:color w:val="7030A0"/>
        </w:rPr>
      </w:pPr>
      <w:r w:rsidRPr="00297BED">
        <w:rPr>
          <w:b/>
          <w:bCs/>
          <w:color w:val="7030A0"/>
        </w:rPr>
        <w:t>Ethics</w:t>
      </w:r>
      <w:r w:rsidR="2240D5B0" w:rsidRPr="00297BED">
        <w:rPr>
          <w:b/>
          <w:bCs/>
          <w:color w:val="7030A0"/>
        </w:rPr>
        <w:t xml:space="preserve"> Review of Clinical Research Communications</w:t>
      </w:r>
      <w:bookmarkEnd w:id="0"/>
    </w:p>
    <w:p w14:paraId="480AD2E6" w14:textId="72D6795C" w:rsidR="003D22CE" w:rsidRDefault="0076379F">
      <w:r>
        <w:t xml:space="preserve">Draft </w:t>
      </w:r>
      <w:r w:rsidR="003D22CE">
        <w:t xml:space="preserve">Version </w:t>
      </w:r>
      <w:r w:rsidR="000826EF">
        <w:t>5</w:t>
      </w:r>
      <w:r w:rsidR="003D22CE">
        <w:t xml:space="preserve">, </w:t>
      </w:r>
      <w:r w:rsidR="33722298">
        <w:t>November</w:t>
      </w:r>
      <w:r w:rsidR="003D22CE">
        <w:t xml:space="preserve"> 2024</w:t>
      </w:r>
    </w:p>
    <w:p w14:paraId="70270D61" w14:textId="77777777" w:rsidR="00D409AA" w:rsidRPr="003E0A61" w:rsidRDefault="00D409AA" w:rsidP="003D22CE"/>
    <w:sdt>
      <w:sdtPr>
        <w:id w:val="1213428338"/>
        <w:docPartObj>
          <w:docPartGallery w:val="Table of Contents"/>
          <w:docPartUnique/>
        </w:docPartObj>
      </w:sdtPr>
      <w:sdtContent>
        <w:p w14:paraId="7FA6DCD2" w14:textId="6C72D3B7" w:rsidR="00C122C2" w:rsidRDefault="004B5963">
          <w:pPr>
            <w:pStyle w:val="TOC1"/>
            <w:tabs>
              <w:tab w:val="right" w:leader="dot" w:pos="9350"/>
            </w:tabs>
            <w:rPr>
              <w:noProof/>
              <w:kern w:val="2"/>
              <w:lang w:eastAsia="en-AU"/>
              <w14:ligatures w14:val="standardContextual"/>
            </w:rPr>
          </w:pPr>
          <w:r>
            <w:fldChar w:fldCharType="begin"/>
          </w:r>
          <w:r w:rsidR="774AEB97">
            <w:instrText>TOC \o "1-9" \z \u \h</w:instrText>
          </w:r>
          <w:r>
            <w:fldChar w:fldCharType="separate"/>
          </w:r>
          <w:hyperlink w:anchor="_Toc182989303" w:history="1">
            <w:r w:rsidR="00C122C2" w:rsidRPr="004F2D78">
              <w:rPr>
                <w:rStyle w:val="Hyperlink"/>
                <w:noProof/>
              </w:rPr>
              <w:t>Ethics Review of Clinical Research Communications</w:t>
            </w:r>
            <w:r w:rsidR="00C122C2">
              <w:rPr>
                <w:noProof/>
                <w:webHidden/>
              </w:rPr>
              <w:tab/>
            </w:r>
            <w:r w:rsidR="00C122C2">
              <w:rPr>
                <w:noProof/>
                <w:webHidden/>
              </w:rPr>
              <w:fldChar w:fldCharType="begin"/>
            </w:r>
            <w:r w:rsidR="00C122C2">
              <w:rPr>
                <w:noProof/>
                <w:webHidden/>
              </w:rPr>
              <w:instrText xml:space="preserve"> PAGEREF _Toc182989303 \h </w:instrText>
            </w:r>
            <w:r w:rsidR="00C122C2">
              <w:rPr>
                <w:noProof/>
                <w:webHidden/>
              </w:rPr>
            </w:r>
            <w:r w:rsidR="00C122C2">
              <w:rPr>
                <w:noProof/>
                <w:webHidden/>
              </w:rPr>
              <w:fldChar w:fldCharType="separate"/>
            </w:r>
            <w:r w:rsidR="00C122C2">
              <w:rPr>
                <w:noProof/>
                <w:webHidden/>
              </w:rPr>
              <w:t>1</w:t>
            </w:r>
            <w:r w:rsidR="00C122C2">
              <w:rPr>
                <w:noProof/>
                <w:webHidden/>
              </w:rPr>
              <w:fldChar w:fldCharType="end"/>
            </w:r>
          </w:hyperlink>
        </w:p>
        <w:p w14:paraId="3F725B93" w14:textId="4E2CA916" w:rsidR="00C122C2" w:rsidRDefault="00C122C2">
          <w:pPr>
            <w:pStyle w:val="TOC1"/>
            <w:tabs>
              <w:tab w:val="right" w:leader="dot" w:pos="9350"/>
            </w:tabs>
            <w:rPr>
              <w:noProof/>
              <w:kern w:val="2"/>
              <w:lang w:eastAsia="en-AU"/>
              <w14:ligatures w14:val="standardContextual"/>
            </w:rPr>
          </w:pPr>
          <w:hyperlink w:anchor="_Toc182989304" w:history="1">
            <w:r w:rsidRPr="004F2D78">
              <w:rPr>
                <w:rStyle w:val="Hyperlink"/>
                <w:noProof/>
              </w:rPr>
              <w:t>The Beyond the Form Project</w:t>
            </w:r>
            <w:r>
              <w:rPr>
                <w:noProof/>
                <w:webHidden/>
              </w:rPr>
              <w:tab/>
            </w:r>
            <w:r>
              <w:rPr>
                <w:noProof/>
                <w:webHidden/>
              </w:rPr>
              <w:fldChar w:fldCharType="begin"/>
            </w:r>
            <w:r>
              <w:rPr>
                <w:noProof/>
                <w:webHidden/>
              </w:rPr>
              <w:instrText xml:space="preserve"> PAGEREF _Toc182989304 \h </w:instrText>
            </w:r>
            <w:r>
              <w:rPr>
                <w:noProof/>
                <w:webHidden/>
              </w:rPr>
            </w:r>
            <w:r>
              <w:rPr>
                <w:noProof/>
                <w:webHidden/>
              </w:rPr>
              <w:fldChar w:fldCharType="separate"/>
            </w:r>
            <w:r>
              <w:rPr>
                <w:noProof/>
                <w:webHidden/>
              </w:rPr>
              <w:t>1</w:t>
            </w:r>
            <w:r>
              <w:rPr>
                <w:noProof/>
                <w:webHidden/>
              </w:rPr>
              <w:fldChar w:fldCharType="end"/>
            </w:r>
          </w:hyperlink>
        </w:p>
        <w:p w14:paraId="212FF6D6" w14:textId="7301DAC3" w:rsidR="00C122C2" w:rsidRDefault="00C122C2">
          <w:pPr>
            <w:pStyle w:val="TOC1"/>
            <w:tabs>
              <w:tab w:val="right" w:leader="dot" w:pos="9350"/>
            </w:tabs>
            <w:rPr>
              <w:noProof/>
              <w:kern w:val="2"/>
              <w:lang w:eastAsia="en-AU"/>
              <w14:ligatures w14:val="standardContextual"/>
            </w:rPr>
          </w:pPr>
          <w:hyperlink w:anchor="_Toc182989305" w:history="1">
            <w:r w:rsidRPr="004F2D78">
              <w:rPr>
                <w:rStyle w:val="Hyperlink"/>
                <w:noProof/>
              </w:rPr>
              <w:t>Purpose</w:t>
            </w:r>
            <w:r>
              <w:rPr>
                <w:noProof/>
                <w:webHidden/>
              </w:rPr>
              <w:tab/>
            </w:r>
            <w:r>
              <w:rPr>
                <w:noProof/>
                <w:webHidden/>
              </w:rPr>
              <w:fldChar w:fldCharType="begin"/>
            </w:r>
            <w:r>
              <w:rPr>
                <w:noProof/>
                <w:webHidden/>
              </w:rPr>
              <w:instrText xml:space="preserve"> PAGEREF _Toc182989305 \h </w:instrText>
            </w:r>
            <w:r>
              <w:rPr>
                <w:noProof/>
                <w:webHidden/>
              </w:rPr>
            </w:r>
            <w:r>
              <w:rPr>
                <w:noProof/>
                <w:webHidden/>
              </w:rPr>
              <w:fldChar w:fldCharType="separate"/>
            </w:r>
            <w:r>
              <w:rPr>
                <w:noProof/>
                <w:webHidden/>
              </w:rPr>
              <w:t>2</w:t>
            </w:r>
            <w:r>
              <w:rPr>
                <w:noProof/>
                <w:webHidden/>
              </w:rPr>
              <w:fldChar w:fldCharType="end"/>
            </w:r>
          </w:hyperlink>
        </w:p>
        <w:p w14:paraId="481D40D0" w14:textId="7F995C7C" w:rsidR="00C122C2" w:rsidRDefault="00C122C2">
          <w:pPr>
            <w:pStyle w:val="TOC1"/>
            <w:tabs>
              <w:tab w:val="right" w:leader="dot" w:pos="9350"/>
            </w:tabs>
            <w:rPr>
              <w:noProof/>
              <w:kern w:val="2"/>
              <w:lang w:eastAsia="en-AU"/>
              <w14:ligatures w14:val="standardContextual"/>
            </w:rPr>
          </w:pPr>
          <w:hyperlink w:anchor="_Toc182989306" w:history="1">
            <w:r w:rsidRPr="004F2D78">
              <w:rPr>
                <w:rStyle w:val="Hyperlink"/>
                <w:noProof/>
              </w:rPr>
              <w:t>Background</w:t>
            </w:r>
            <w:r>
              <w:rPr>
                <w:noProof/>
                <w:webHidden/>
              </w:rPr>
              <w:tab/>
            </w:r>
            <w:r>
              <w:rPr>
                <w:noProof/>
                <w:webHidden/>
              </w:rPr>
              <w:fldChar w:fldCharType="begin"/>
            </w:r>
            <w:r>
              <w:rPr>
                <w:noProof/>
                <w:webHidden/>
              </w:rPr>
              <w:instrText xml:space="preserve"> PAGEREF _Toc182989306 \h </w:instrText>
            </w:r>
            <w:r>
              <w:rPr>
                <w:noProof/>
                <w:webHidden/>
              </w:rPr>
            </w:r>
            <w:r>
              <w:rPr>
                <w:noProof/>
                <w:webHidden/>
              </w:rPr>
              <w:fldChar w:fldCharType="separate"/>
            </w:r>
            <w:r>
              <w:rPr>
                <w:noProof/>
                <w:webHidden/>
              </w:rPr>
              <w:t>2</w:t>
            </w:r>
            <w:r>
              <w:rPr>
                <w:noProof/>
                <w:webHidden/>
              </w:rPr>
              <w:fldChar w:fldCharType="end"/>
            </w:r>
          </w:hyperlink>
        </w:p>
        <w:p w14:paraId="254C59EF" w14:textId="1C2F8525" w:rsidR="00C122C2" w:rsidRDefault="00C122C2">
          <w:pPr>
            <w:pStyle w:val="TOC2"/>
            <w:tabs>
              <w:tab w:val="right" w:leader="dot" w:pos="9350"/>
            </w:tabs>
            <w:rPr>
              <w:noProof/>
              <w:kern w:val="2"/>
              <w:lang w:eastAsia="en-AU"/>
              <w14:ligatures w14:val="standardContextual"/>
            </w:rPr>
          </w:pPr>
          <w:hyperlink w:anchor="_Toc182989307" w:history="1">
            <w:r w:rsidRPr="004F2D78">
              <w:rPr>
                <w:rStyle w:val="Hyperlink"/>
                <w:noProof/>
              </w:rPr>
              <w:t>Regulatory requirements</w:t>
            </w:r>
            <w:r>
              <w:rPr>
                <w:noProof/>
                <w:webHidden/>
              </w:rPr>
              <w:tab/>
            </w:r>
            <w:r>
              <w:rPr>
                <w:noProof/>
                <w:webHidden/>
              </w:rPr>
              <w:fldChar w:fldCharType="begin"/>
            </w:r>
            <w:r>
              <w:rPr>
                <w:noProof/>
                <w:webHidden/>
              </w:rPr>
              <w:instrText xml:space="preserve"> PAGEREF _Toc182989307 \h </w:instrText>
            </w:r>
            <w:r>
              <w:rPr>
                <w:noProof/>
                <w:webHidden/>
              </w:rPr>
            </w:r>
            <w:r>
              <w:rPr>
                <w:noProof/>
                <w:webHidden/>
              </w:rPr>
              <w:fldChar w:fldCharType="separate"/>
            </w:r>
            <w:r>
              <w:rPr>
                <w:noProof/>
                <w:webHidden/>
              </w:rPr>
              <w:t>3</w:t>
            </w:r>
            <w:r>
              <w:rPr>
                <w:noProof/>
                <w:webHidden/>
              </w:rPr>
              <w:fldChar w:fldCharType="end"/>
            </w:r>
          </w:hyperlink>
        </w:p>
        <w:p w14:paraId="7D22EEA7" w14:textId="342ED825" w:rsidR="00C122C2" w:rsidRDefault="00C122C2">
          <w:pPr>
            <w:pStyle w:val="TOC2"/>
            <w:tabs>
              <w:tab w:val="right" w:leader="dot" w:pos="9350"/>
            </w:tabs>
            <w:rPr>
              <w:noProof/>
              <w:kern w:val="2"/>
              <w:lang w:eastAsia="en-AU"/>
              <w14:ligatures w14:val="standardContextual"/>
            </w:rPr>
          </w:pPr>
          <w:hyperlink w:anchor="_Toc182989308" w:history="1">
            <w:r w:rsidRPr="004F2D78">
              <w:rPr>
                <w:rStyle w:val="Hyperlink"/>
                <w:noProof/>
              </w:rPr>
              <w:t>Partnering with Consumers</w:t>
            </w:r>
            <w:r>
              <w:rPr>
                <w:noProof/>
                <w:webHidden/>
              </w:rPr>
              <w:tab/>
            </w:r>
            <w:r>
              <w:rPr>
                <w:noProof/>
                <w:webHidden/>
              </w:rPr>
              <w:fldChar w:fldCharType="begin"/>
            </w:r>
            <w:r>
              <w:rPr>
                <w:noProof/>
                <w:webHidden/>
              </w:rPr>
              <w:instrText xml:space="preserve"> PAGEREF _Toc182989308 \h </w:instrText>
            </w:r>
            <w:r>
              <w:rPr>
                <w:noProof/>
                <w:webHidden/>
              </w:rPr>
            </w:r>
            <w:r>
              <w:rPr>
                <w:noProof/>
                <w:webHidden/>
              </w:rPr>
              <w:fldChar w:fldCharType="separate"/>
            </w:r>
            <w:r>
              <w:rPr>
                <w:noProof/>
                <w:webHidden/>
              </w:rPr>
              <w:t>4</w:t>
            </w:r>
            <w:r>
              <w:rPr>
                <w:noProof/>
                <w:webHidden/>
              </w:rPr>
              <w:fldChar w:fldCharType="end"/>
            </w:r>
          </w:hyperlink>
        </w:p>
        <w:p w14:paraId="402A6BC9" w14:textId="7E30C518" w:rsidR="00C122C2" w:rsidRDefault="00C122C2">
          <w:pPr>
            <w:pStyle w:val="TOC2"/>
            <w:tabs>
              <w:tab w:val="right" w:leader="dot" w:pos="9350"/>
            </w:tabs>
            <w:rPr>
              <w:noProof/>
              <w:kern w:val="2"/>
              <w:lang w:eastAsia="en-AU"/>
              <w14:ligatures w14:val="standardContextual"/>
            </w:rPr>
          </w:pPr>
          <w:hyperlink w:anchor="_Toc182989309" w:history="1">
            <w:r w:rsidRPr="004F2D78">
              <w:rPr>
                <w:rStyle w:val="Hyperlink"/>
                <w:noProof/>
              </w:rPr>
              <w:t>Ethics review in a changing world</w:t>
            </w:r>
            <w:r>
              <w:rPr>
                <w:noProof/>
                <w:webHidden/>
              </w:rPr>
              <w:tab/>
            </w:r>
            <w:r>
              <w:rPr>
                <w:noProof/>
                <w:webHidden/>
              </w:rPr>
              <w:fldChar w:fldCharType="begin"/>
            </w:r>
            <w:r>
              <w:rPr>
                <w:noProof/>
                <w:webHidden/>
              </w:rPr>
              <w:instrText xml:space="preserve"> PAGEREF _Toc182989309 \h </w:instrText>
            </w:r>
            <w:r>
              <w:rPr>
                <w:noProof/>
                <w:webHidden/>
              </w:rPr>
            </w:r>
            <w:r>
              <w:rPr>
                <w:noProof/>
                <w:webHidden/>
              </w:rPr>
              <w:fldChar w:fldCharType="separate"/>
            </w:r>
            <w:r>
              <w:rPr>
                <w:noProof/>
                <w:webHidden/>
              </w:rPr>
              <w:t>4</w:t>
            </w:r>
            <w:r>
              <w:rPr>
                <w:noProof/>
                <w:webHidden/>
              </w:rPr>
              <w:fldChar w:fldCharType="end"/>
            </w:r>
          </w:hyperlink>
        </w:p>
        <w:p w14:paraId="3675E63F" w14:textId="5F5A6B81" w:rsidR="00C122C2" w:rsidRDefault="00C122C2">
          <w:pPr>
            <w:pStyle w:val="TOC1"/>
            <w:tabs>
              <w:tab w:val="right" w:leader="dot" w:pos="9350"/>
            </w:tabs>
            <w:rPr>
              <w:noProof/>
              <w:kern w:val="2"/>
              <w:lang w:eastAsia="en-AU"/>
              <w14:ligatures w14:val="standardContextual"/>
            </w:rPr>
          </w:pPr>
          <w:hyperlink w:anchor="_Toc182989310" w:history="1">
            <w:r w:rsidRPr="004F2D78">
              <w:rPr>
                <w:rStyle w:val="Hyperlink"/>
                <w:noProof/>
              </w:rPr>
              <w:t>Planning for communication</w:t>
            </w:r>
            <w:r>
              <w:rPr>
                <w:noProof/>
                <w:webHidden/>
              </w:rPr>
              <w:tab/>
            </w:r>
            <w:r>
              <w:rPr>
                <w:noProof/>
                <w:webHidden/>
              </w:rPr>
              <w:fldChar w:fldCharType="begin"/>
            </w:r>
            <w:r>
              <w:rPr>
                <w:noProof/>
                <w:webHidden/>
              </w:rPr>
              <w:instrText xml:space="preserve"> PAGEREF _Toc182989310 \h </w:instrText>
            </w:r>
            <w:r>
              <w:rPr>
                <w:noProof/>
                <w:webHidden/>
              </w:rPr>
            </w:r>
            <w:r>
              <w:rPr>
                <w:noProof/>
                <w:webHidden/>
              </w:rPr>
              <w:fldChar w:fldCharType="separate"/>
            </w:r>
            <w:r>
              <w:rPr>
                <w:noProof/>
                <w:webHidden/>
              </w:rPr>
              <w:t>5</w:t>
            </w:r>
            <w:r>
              <w:rPr>
                <w:noProof/>
                <w:webHidden/>
              </w:rPr>
              <w:fldChar w:fldCharType="end"/>
            </w:r>
          </w:hyperlink>
        </w:p>
        <w:p w14:paraId="640ECBC3" w14:textId="0D592087" w:rsidR="00C122C2" w:rsidRDefault="00C122C2">
          <w:pPr>
            <w:pStyle w:val="TOC2"/>
            <w:tabs>
              <w:tab w:val="right" w:leader="dot" w:pos="9350"/>
            </w:tabs>
            <w:rPr>
              <w:noProof/>
              <w:kern w:val="2"/>
              <w:lang w:eastAsia="en-AU"/>
              <w14:ligatures w14:val="standardContextual"/>
            </w:rPr>
          </w:pPr>
          <w:hyperlink w:anchor="_Toc182989311" w:history="1">
            <w:r w:rsidRPr="004F2D78">
              <w:rPr>
                <w:rStyle w:val="Hyperlink"/>
                <w:noProof/>
              </w:rPr>
              <w:t>Contact point for participants</w:t>
            </w:r>
            <w:r>
              <w:rPr>
                <w:noProof/>
                <w:webHidden/>
              </w:rPr>
              <w:tab/>
            </w:r>
            <w:r>
              <w:rPr>
                <w:noProof/>
                <w:webHidden/>
              </w:rPr>
              <w:fldChar w:fldCharType="begin"/>
            </w:r>
            <w:r>
              <w:rPr>
                <w:noProof/>
                <w:webHidden/>
              </w:rPr>
              <w:instrText xml:space="preserve"> PAGEREF _Toc182989311 \h </w:instrText>
            </w:r>
            <w:r>
              <w:rPr>
                <w:noProof/>
                <w:webHidden/>
              </w:rPr>
            </w:r>
            <w:r>
              <w:rPr>
                <w:noProof/>
                <w:webHidden/>
              </w:rPr>
              <w:fldChar w:fldCharType="separate"/>
            </w:r>
            <w:r>
              <w:rPr>
                <w:noProof/>
                <w:webHidden/>
              </w:rPr>
              <w:t>5</w:t>
            </w:r>
            <w:r>
              <w:rPr>
                <w:noProof/>
                <w:webHidden/>
              </w:rPr>
              <w:fldChar w:fldCharType="end"/>
            </w:r>
          </w:hyperlink>
        </w:p>
        <w:p w14:paraId="26ABDF9E" w14:textId="6E0799D0" w:rsidR="00C122C2" w:rsidRDefault="00C122C2">
          <w:pPr>
            <w:pStyle w:val="TOC2"/>
            <w:tabs>
              <w:tab w:val="right" w:leader="dot" w:pos="9350"/>
            </w:tabs>
            <w:rPr>
              <w:noProof/>
              <w:kern w:val="2"/>
              <w:lang w:eastAsia="en-AU"/>
              <w14:ligatures w14:val="standardContextual"/>
            </w:rPr>
          </w:pPr>
          <w:hyperlink w:anchor="_Toc182989312" w:history="1">
            <w:r w:rsidRPr="004F2D78">
              <w:rPr>
                <w:rStyle w:val="Hyperlink"/>
                <w:noProof/>
              </w:rPr>
              <w:t>Including support people</w:t>
            </w:r>
            <w:r>
              <w:rPr>
                <w:noProof/>
                <w:webHidden/>
              </w:rPr>
              <w:tab/>
            </w:r>
            <w:r>
              <w:rPr>
                <w:noProof/>
                <w:webHidden/>
              </w:rPr>
              <w:fldChar w:fldCharType="begin"/>
            </w:r>
            <w:r>
              <w:rPr>
                <w:noProof/>
                <w:webHidden/>
              </w:rPr>
              <w:instrText xml:space="preserve"> PAGEREF _Toc182989312 \h </w:instrText>
            </w:r>
            <w:r>
              <w:rPr>
                <w:noProof/>
                <w:webHidden/>
              </w:rPr>
            </w:r>
            <w:r>
              <w:rPr>
                <w:noProof/>
                <w:webHidden/>
              </w:rPr>
              <w:fldChar w:fldCharType="separate"/>
            </w:r>
            <w:r>
              <w:rPr>
                <w:noProof/>
                <w:webHidden/>
              </w:rPr>
              <w:t>6</w:t>
            </w:r>
            <w:r>
              <w:rPr>
                <w:noProof/>
                <w:webHidden/>
              </w:rPr>
              <w:fldChar w:fldCharType="end"/>
            </w:r>
          </w:hyperlink>
        </w:p>
        <w:p w14:paraId="2AAE79D4" w14:textId="7F3AD540" w:rsidR="00C122C2" w:rsidRDefault="00C122C2">
          <w:pPr>
            <w:pStyle w:val="TOC2"/>
            <w:tabs>
              <w:tab w:val="right" w:leader="dot" w:pos="9350"/>
            </w:tabs>
            <w:rPr>
              <w:noProof/>
              <w:kern w:val="2"/>
              <w:lang w:eastAsia="en-AU"/>
              <w14:ligatures w14:val="standardContextual"/>
            </w:rPr>
          </w:pPr>
          <w:hyperlink w:anchor="_Toc182989313" w:history="1">
            <w:r w:rsidRPr="004F2D78">
              <w:rPr>
                <w:rStyle w:val="Hyperlink"/>
                <w:noProof/>
              </w:rPr>
              <w:t>Progress updates</w:t>
            </w:r>
            <w:r>
              <w:rPr>
                <w:noProof/>
                <w:webHidden/>
              </w:rPr>
              <w:tab/>
            </w:r>
            <w:r>
              <w:rPr>
                <w:noProof/>
                <w:webHidden/>
              </w:rPr>
              <w:fldChar w:fldCharType="begin"/>
            </w:r>
            <w:r>
              <w:rPr>
                <w:noProof/>
                <w:webHidden/>
              </w:rPr>
              <w:instrText xml:space="preserve"> PAGEREF _Toc182989313 \h </w:instrText>
            </w:r>
            <w:r>
              <w:rPr>
                <w:noProof/>
                <w:webHidden/>
              </w:rPr>
            </w:r>
            <w:r>
              <w:rPr>
                <w:noProof/>
                <w:webHidden/>
              </w:rPr>
              <w:fldChar w:fldCharType="separate"/>
            </w:r>
            <w:r>
              <w:rPr>
                <w:noProof/>
                <w:webHidden/>
              </w:rPr>
              <w:t>6</w:t>
            </w:r>
            <w:r>
              <w:rPr>
                <w:noProof/>
                <w:webHidden/>
              </w:rPr>
              <w:fldChar w:fldCharType="end"/>
            </w:r>
          </w:hyperlink>
        </w:p>
        <w:p w14:paraId="02849429" w14:textId="0808B1D9" w:rsidR="00C122C2" w:rsidRDefault="00C122C2">
          <w:pPr>
            <w:pStyle w:val="TOC2"/>
            <w:tabs>
              <w:tab w:val="right" w:leader="dot" w:pos="9350"/>
            </w:tabs>
            <w:rPr>
              <w:noProof/>
              <w:kern w:val="2"/>
              <w:lang w:eastAsia="en-AU"/>
              <w14:ligatures w14:val="standardContextual"/>
            </w:rPr>
          </w:pPr>
          <w:hyperlink w:anchor="_Toc182989314" w:history="1">
            <w:r w:rsidRPr="004F2D78">
              <w:rPr>
                <w:rStyle w:val="Hyperlink"/>
                <w:noProof/>
              </w:rPr>
              <w:t>Individual results</w:t>
            </w:r>
            <w:r>
              <w:rPr>
                <w:noProof/>
                <w:webHidden/>
              </w:rPr>
              <w:tab/>
            </w:r>
            <w:r>
              <w:rPr>
                <w:noProof/>
                <w:webHidden/>
              </w:rPr>
              <w:fldChar w:fldCharType="begin"/>
            </w:r>
            <w:r>
              <w:rPr>
                <w:noProof/>
                <w:webHidden/>
              </w:rPr>
              <w:instrText xml:space="preserve"> PAGEREF _Toc182989314 \h </w:instrText>
            </w:r>
            <w:r>
              <w:rPr>
                <w:noProof/>
                <w:webHidden/>
              </w:rPr>
            </w:r>
            <w:r>
              <w:rPr>
                <w:noProof/>
                <w:webHidden/>
              </w:rPr>
              <w:fldChar w:fldCharType="separate"/>
            </w:r>
            <w:r>
              <w:rPr>
                <w:noProof/>
                <w:webHidden/>
              </w:rPr>
              <w:t>6</w:t>
            </w:r>
            <w:r>
              <w:rPr>
                <w:noProof/>
                <w:webHidden/>
              </w:rPr>
              <w:fldChar w:fldCharType="end"/>
            </w:r>
          </w:hyperlink>
        </w:p>
        <w:p w14:paraId="333489B7" w14:textId="07B4CC09" w:rsidR="00C122C2" w:rsidRDefault="00C122C2">
          <w:pPr>
            <w:pStyle w:val="TOC2"/>
            <w:tabs>
              <w:tab w:val="right" w:leader="dot" w:pos="9350"/>
            </w:tabs>
            <w:rPr>
              <w:noProof/>
              <w:kern w:val="2"/>
              <w:lang w:eastAsia="en-AU"/>
              <w14:ligatures w14:val="standardContextual"/>
            </w:rPr>
          </w:pPr>
          <w:hyperlink w:anchor="_Toc182989315" w:history="1">
            <w:r w:rsidRPr="004F2D78">
              <w:rPr>
                <w:rStyle w:val="Hyperlink"/>
                <w:noProof/>
              </w:rPr>
              <w:t>Health literacy materials</w:t>
            </w:r>
            <w:r>
              <w:rPr>
                <w:noProof/>
                <w:webHidden/>
              </w:rPr>
              <w:tab/>
            </w:r>
            <w:r>
              <w:rPr>
                <w:noProof/>
                <w:webHidden/>
              </w:rPr>
              <w:fldChar w:fldCharType="begin"/>
            </w:r>
            <w:r>
              <w:rPr>
                <w:noProof/>
                <w:webHidden/>
              </w:rPr>
              <w:instrText xml:space="preserve"> PAGEREF _Toc182989315 \h </w:instrText>
            </w:r>
            <w:r>
              <w:rPr>
                <w:noProof/>
                <w:webHidden/>
              </w:rPr>
            </w:r>
            <w:r>
              <w:rPr>
                <w:noProof/>
                <w:webHidden/>
              </w:rPr>
              <w:fldChar w:fldCharType="separate"/>
            </w:r>
            <w:r>
              <w:rPr>
                <w:noProof/>
                <w:webHidden/>
              </w:rPr>
              <w:t>7</w:t>
            </w:r>
            <w:r>
              <w:rPr>
                <w:noProof/>
                <w:webHidden/>
              </w:rPr>
              <w:fldChar w:fldCharType="end"/>
            </w:r>
          </w:hyperlink>
        </w:p>
        <w:p w14:paraId="0193FA64" w14:textId="4288584F" w:rsidR="00C122C2" w:rsidRDefault="00C122C2">
          <w:pPr>
            <w:pStyle w:val="TOC2"/>
            <w:tabs>
              <w:tab w:val="right" w:leader="dot" w:pos="9350"/>
            </w:tabs>
            <w:rPr>
              <w:noProof/>
              <w:kern w:val="2"/>
              <w:lang w:eastAsia="en-AU"/>
              <w14:ligatures w14:val="standardContextual"/>
            </w:rPr>
          </w:pPr>
          <w:hyperlink w:anchor="_Toc182989316" w:history="1">
            <w:r w:rsidRPr="004F2D78">
              <w:rPr>
                <w:rStyle w:val="Hyperlink"/>
                <w:noProof/>
              </w:rPr>
              <w:t>Expressions of gratitude</w:t>
            </w:r>
            <w:r>
              <w:rPr>
                <w:noProof/>
                <w:webHidden/>
              </w:rPr>
              <w:tab/>
            </w:r>
            <w:r>
              <w:rPr>
                <w:noProof/>
                <w:webHidden/>
              </w:rPr>
              <w:fldChar w:fldCharType="begin"/>
            </w:r>
            <w:r>
              <w:rPr>
                <w:noProof/>
                <w:webHidden/>
              </w:rPr>
              <w:instrText xml:space="preserve"> PAGEREF _Toc182989316 \h </w:instrText>
            </w:r>
            <w:r>
              <w:rPr>
                <w:noProof/>
                <w:webHidden/>
              </w:rPr>
            </w:r>
            <w:r>
              <w:rPr>
                <w:noProof/>
                <w:webHidden/>
              </w:rPr>
              <w:fldChar w:fldCharType="separate"/>
            </w:r>
            <w:r>
              <w:rPr>
                <w:noProof/>
                <w:webHidden/>
              </w:rPr>
              <w:t>7</w:t>
            </w:r>
            <w:r>
              <w:rPr>
                <w:noProof/>
                <w:webHidden/>
              </w:rPr>
              <w:fldChar w:fldCharType="end"/>
            </w:r>
          </w:hyperlink>
        </w:p>
        <w:p w14:paraId="24F98EB2" w14:textId="7B8B9A84" w:rsidR="00C122C2" w:rsidRDefault="00C122C2">
          <w:pPr>
            <w:pStyle w:val="TOC2"/>
            <w:tabs>
              <w:tab w:val="right" w:leader="dot" w:pos="9350"/>
            </w:tabs>
            <w:rPr>
              <w:noProof/>
              <w:kern w:val="2"/>
              <w:lang w:eastAsia="en-AU"/>
              <w14:ligatures w14:val="standardContextual"/>
            </w:rPr>
          </w:pPr>
          <w:hyperlink w:anchor="_Toc182989317" w:history="1">
            <w:r w:rsidRPr="004F2D78">
              <w:rPr>
                <w:rStyle w:val="Hyperlink"/>
                <w:noProof/>
              </w:rPr>
              <w:t>Plain language summary of research outcome</w:t>
            </w:r>
            <w:r>
              <w:rPr>
                <w:noProof/>
                <w:webHidden/>
              </w:rPr>
              <w:tab/>
            </w:r>
            <w:r>
              <w:rPr>
                <w:noProof/>
                <w:webHidden/>
              </w:rPr>
              <w:fldChar w:fldCharType="begin"/>
            </w:r>
            <w:r>
              <w:rPr>
                <w:noProof/>
                <w:webHidden/>
              </w:rPr>
              <w:instrText xml:space="preserve"> PAGEREF _Toc182989317 \h </w:instrText>
            </w:r>
            <w:r>
              <w:rPr>
                <w:noProof/>
                <w:webHidden/>
              </w:rPr>
            </w:r>
            <w:r>
              <w:rPr>
                <w:noProof/>
                <w:webHidden/>
              </w:rPr>
              <w:fldChar w:fldCharType="separate"/>
            </w:r>
            <w:r>
              <w:rPr>
                <w:noProof/>
                <w:webHidden/>
              </w:rPr>
              <w:t>7</w:t>
            </w:r>
            <w:r>
              <w:rPr>
                <w:noProof/>
                <w:webHidden/>
              </w:rPr>
              <w:fldChar w:fldCharType="end"/>
            </w:r>
          </w:hyperlink>
        </w:p>
        <w:p w14:paraId="14E3F745" w14:textId="1187FD97" w:rsidR="00C122C2" w:rsidRDefault="00C122C2">
          <w:pPr>
            <w:pStyle w:val="TOC1"/>
            <w:tabs>
              <w:tab w:val="right" w:leader="dot" w:pos="9350"/>
            </w:tabs>
            <w:rPr>
              <w:noProof/>
              <w:kern w:val="2"/>
              <w:lang w:eastAsia="en-AU"/>
              <w14:ligatures w14:val="standardContextual"/>
            </w:rPr>
          </w:pPr>
          <w:hyperlink w:anchor="_Toc182989318" w:history="1">
            <w:r w:rsidRPr="004F2D78">
              <w:rPr>
                <w:rStyle w:val="Hyperlink"/>
                <w:noProof/>
              </w:rPr>
              <w:t>Conclusion</w:t>
            </w:r>
            <w:r>
              <w:rPr>
                <w:noProof/>
                <w:webHidden/>
              </w:rPr>
              <w:tab/>
            </w:r>
            <w:r>
              <w:rPr>
                <w:noProof/>
                <w:webHidden/>
              </w:rPr>
              <w:fldChar w:fldCharType="begin"/>
            </w:r>
            <w:r>
              <w:rPr>
                <w:noProof/>
                <w:webHidden/>
              </w:rPr>
              <w:instrText xml:space="preserve"> PAGEREF _Toc182989318 \h </w:instrText>
            </w:r>
            <w:r>
              <w:rPr>
                <w:noProof/>
                <w:webHidden/>
              </w:rPr>
            </w:r>
            <w:r>
              <w:rPr>
                <w:noProof/>
                <w:webHidden/>
              </w:rPr>
              <w:fldChar w:fldCharType="separate"/>
            </w:r>
            <w:r>
              <w:rPr>
                <w:noProof/>
                <w:webHidden/>
              </w:rPr>
              <w:t>8</w:t>
            </w:r>
            <w:r>
              <w:rPr>
                <w:noProof/>
                <w:webHidden/>
              </w:rPr>
              <w:fldChar w:fldCharType="end"/>
            </w:r>
          </w:hyperlink>
        </w:p>
        <w:p w14:paraId="0891BE51" w14:textId="0C1BBDC5" w:rsidR="00C122C2" w:rsidRDefault="00C122C2">
          <w:pPr>
            <w:pStyle w:val="TOC1"/>
            <w:tabs>
              <w:tab w:val="right" w:leader="dot" w:pos="9350"/>
            </w:tabs>
            <w:rPr>
              <w:noProof/>
              <w:kern w:val="2"/>
              <w:lang w:eastAsia="en-AU"/>
              <w14:ligatures w14:val="standardContextual"/>
            </w:rPr>
          </w:pPr>
          <w:hyperlink w:anchor="_Toc182989319" w:history="1">
            <w:r w:rsidRPr="004F2D78">
              <w:rPr>
                <w:rStyle w:val="Hyperlink"/>
                <w:noProof/>
              </w:rPr>
              <w:t>Appendix 1: Checklist for ethics reviewers</w:t>
            </w:r>
            <w:r>
              <w:rPr>
                <w:noProof/>
                <w:webHidden/>
              </w:rPr>
              <w:tab/>
            </w:r>
            <w:r>
              <w:rPr>
                <w:noProof/>
                <w:webHidden/>
              </w:rPr>
              <w:fldChar w:fldCharType="begin"/>
            </w:r>
            <w:r>
              <w:rPr>
                <w:noProof/>
                <w:webHidden/>
              </w:rPr>
              <w:instrText xml:space="preserve"> PAGEREF _Toc182989319 \h </w:instrText>
            </w:r>
            <w:r>
              <w:rPr>
                <w:noProof/>
                <w:webHidden/>
              </w:rPr>
            </w:r>
            <w:r>
              <w:rPr>
                <w:noProof/>
                <w:webHidden/>
              </w:rPr>
              <w:fldChar w:fldCharType="separate"/>
            </w:r>
            <w:r>
              <w:rPr>
                <w:noProof/>
                <w:webHidden/>
              </w:rPr>
              <w:t>9</w:t>
            </w:r>
            <w:r>
              <w:rPr>
                <w:noProof/>
                <w:webHidden/>
              </w:rPr>
              <w:fldChar w:fldCharType="end"/>
            </w:r>
          </w:hyperlink>
        </w:p>
        <w:p w14:paraId="6B612F20" w14:textId="0E45DD3F" w:rsidR="774AEB97" w:rsidRDefault="004B5963" w:rsidP="006E6D4B">
          <w:pPr>
            <w:pStyle w:val="TOC1"/>
            <w:tabs>
              <w:tab w:val="right" w:leader="dot" w:pos="9345"/>
            </w:tabs>
            <w:rPr>
              <w:rStyle w:val="Hyperlink"/>
            </w:rPr>
          </w:pPr>
          <w:r>
            <w:fldChar w:fldCharType="end"/>
          </w:r>
        </w:p>
      </w:sdtContent>
    </w:sdt>
    <w:p w14:paraId="0584B627" w14:textId="74560257" w:rsidR="00E00EB0" w:rsidRDefault="00E00EB0" w:rsidP="60ED5D58">
      <w:pPr>
        <w:pStyle w:val="TOC1"/>
        <w:tabs>
          <w:tab w:val="right" w:leader="dot" w:pos="9345"/>
        </w:tabs>
        <w:rPr>
          <w:rStyle w:val="Hyperlink"/>
          <w:noProof/>
          <w:kern w:val="2"/>
          <w:lang w:eastAsia="en-AU"/>
          <w14:ligatures w14:val="standardContextual"/>
        </w:rPr>
      </w:pPr>
    </w:p>
    <w:p w14:paraId="357BA7F5" w14:textId="2F5B6AF5" w:rsidR="0783067C" w:rsidRDefault="0783067C" w:rsidP="00E00EB0">
      <w:pPr>
        <w:pStyle w:val="TOC1"/>
        <w:tabs>
          <w:tab w:val="right" w:leader="dot" w:pos="9360"/>
        </w:tabs>
      </w:pPr>
    </w:p>
    <w:p w14:paraId="1FA6AD4B" w14:textId="394C44F3" w:rsidR="00F60FDC" w:rsidRDefault="304A62AF" w:rsidP="006D0D5D">
      <w:pPr>
        <w:pStyle w:val="Heading1"/>
      </w:pPr>
      <w:bookmarkStart w:id="1" w:name="_Toc182989304"/>
      <w:r>
        <w:t>The Beyond the Form Project</w:t>
      </w:r>
      <w:bookmarkEnd w:id="1"/>
    </w:p>
    <w:p w14:paraId="7968B25A" w14:textId="1CB2633F" w:rsidR="304A62AF" w:rsidRDefault="304A62AF">
      <w:r>
        <w:t>This guidance has been developed by the CT:IQ and VCCC Alliance Beyond the Form project team. The Beyond the Form project seeks to encourage research teams to set up robust frameworks for two-way communication in the design and execution of clinical research projects. This guidance was developed in response to widespread questions about how to approach seeking approval for communications with participants.</w:t>
      </w:r>
    </w:p>
    <w:p w14:paraId="54D27AC3" w14:textId="1A7624FC" w:rsidR="009437C6" w:rsidRPr="003E0A61" w:rsidRDefault="1533A506" w:rsidP="005F649E">
      <w:pPr>
        <w:pStyle w:val="Heading1"/>
      </w:pPr>
      <w:bookmarkStart w:id="2" w:name="_Toc182989305"/>
      <w:r>
        <w:t>Purpose</w:t>
      </w:r>
      <w:bookmarkEnd w:id="2"/>
    </w:p>
    <w:p w14:paraId="17407EC2" w14:textId="02962A81" w:rsidR="00C73458" w:rsidRPr="00C73458" w:rsidRDefault="001A4676" w:rsidP="00E06007">
      <w:r>
        <w:t>Appropriate and effective communication</w:t>
      </w:r>
      <w:r w:rsidR="0991A901">
        <w:t xml:space="preserve"> with participants</w:t>
      </w:r>
      <w:r>
        <w:t xml:space="preserve"> is an important aspect of any </w:t>
      </w:r>
      <w:r w:rsidR="00CB489B">
        <w:t xml:space="preserve">clinical </w:t>
      </w:r>
      <w:r>
        <w:t xml:space="preserve">research </w:t>
      </w:r>
      <w:r w:rsidR="00CB489B">
        <w:t>project</w:t>
      </w:r>
      <w:r>
        <w:t xml:space="preserve">. </w:t>
      </w:r>
      <w:r w:rsidR="0025473B">
        <w:t xml:space="preserve">This statement is intended to assist </w:t>
      </w:r>
      <w:r w:rsidR="0060010F">
        <w:t xml:space="preserve">ethics </w:t>
      </w:r>
      <w:r w:rsidR="0025473B">
        <w:t xml:space="preserve">review bodies develop policies </w:t>
      </w:r>
      <w:r w:rsidR="00FC045D">
        <w:t xml:space="preserve">to </w:t>
      </w:r>
      <w:r w:rsidR="7D4F0A60">
        <w:t>facilitate</w:t>
      </w:r>
      <w:r w:rsidR="00FC045D">
        <w:t xml:space="preserve"> researchers embed</w:t>
      </w:r>
      <w:r w:rsidR="0BB8E095">
        <w:t>ding</w:t>
      </w:r>
      <w:r w:rsidR="00FC045D">
        <w:t xml:space="preserve"> ongoing communication with participants into clinical research </w:t>
      </w:r>
      <w:r w:rsidR="005A52D5">
        <w:t>studie</w:t>
      </w:r>
      <w:r w:rsidR="00FC045D">
        <w:t xml:space="preserve">s. </w:t>
      </w:r>
      <w:r w:rsidR="1533A506">
        <w:t xml:space="preserve">This statement proposes which communications with clinical research participants require prospective </w:t>
      </w:r>
      <w:r w:rsidR="0060010F">
        <w:t>ethics</w:t>
      </w:r>
      <w:r w:rsidR="1533A506">
        <w:t xml:space="preserve"> review, and </w:t>
      </w:r>
      <w:r w:rsidR="7AE878AA">
        <w:t xml:space="preserve">which could be dealt with through agreed </w:t>
      </w:r>
      <w:r w:rsidR="1533A506">
        <w:t xml:space="preserve">communication plans, </w:t>
      </w:r>
      <w:r w:rsidR="3308D5AE">
        <w:t>templates</w:t>
      </w:r>
      <w:r w:rsidR="7C00F3B2">
        <w:t xml:space="preserve">, </w:t>
      </w:r>
      <w:r w:rsidR="1533A506">
        <w:t xml:space="preserve">or </w:t>
      </w:r>
      <w:r w:rsidR="7C00F3B2">
        <w:t>other oversight mechanisms.</w:t>
      </w:r>
    </w:p>
    <w:p w14:paraId="63F45D81" w14:textId="7BCDE47F" w:rsidR="009437C6" w:rsidRPr="003E0A61" w:rsidRDefault="000C524F" w:rsidP="000C524F">
      <w:pPr>
        <w:pStyle w:val="Heading1"/>
      </w:pPr>
      <w:bookmarkStart w:id="3" w:name="_Toc182989306"/>
      <w:r>
        <w:t>Background</w:t>
      </w:r>
      <w:bookmarkEnd w:id="3"/>
    </w:p>
    <w:p w14:paraId="1DF4BF2B" w14:textId="12EFC627" w:rsidR="3D9565FA" w:rsidRPr="003E0A61" w:rsidRDefault="00DF0FF1" w:rsidP="2064390D">
      <w:r w:rsidRPr="60ED5D58">
        <w:rPr>
          <w:rFonts w:eastAsia="Calibri" w:cs="Calibri"/>
          <w:color w:val="000000" w:themeColor="text1"/>
        </w:rPr>
        <w:t xml:space="preserve">Researchers and </w:t>
      </w:r>
      <w:r w:rsidR="0060010F" w:rsidRPr="60ED5D58">
        <w:rPr>
          <w:rFonts w:eastAsia="Calibri" w:cs="Calibri"/>
          <w:color w:val="000000" w:themeColor="text1"/>
        </w:rPr>
        <w:t>ethics</w:t>
      </w:r>
      <w:r w:rsidRPr="60ED5D58">
        <w:rPr>
          <w:rFonts w:eastAsia="Calibri" w:cs="Calibri"/>
          <w:color w:val="000000" w:themeColor="text1"/>
        </w:rPr>
        <w:t xml:space="preserve"> review bodies </w:t>
      </w:r>
      <w:r w:rsidR="3D9565FA" w:rsidRPr="60ED5D58">
        <w:rPr>
          <w:rFonts w:eastAsia="Calibri" w:cs="Calibri"/>
          <w:color w:val="000000" w:themeColor="text1"/>
        </w:rPr>
        <w:t xml:space="preserve">often </w:t>
      </w:r>
      <w:r w:rsidRPr="60ED5D58">
        <w:rPr>
          <w:rFonts w:eastAsia="Calibri" w:cs="Calibri"/>
          <w:color w:val="000000" w:themeColor="text1"/>
        </w:rPr>
        <w:t>give</w:t>
      </w:r>
      <w:r w:rsidR="3D9565FA" w:rsidRPr="60ED5D58">
        <w:rPr>
          <w:rFonts w:eastAsia="Calibri" w:cs="Calibri"/>
          <w:color w:val="000000" w:themeColor="text1"/>
        </w:rPr>
        <w:t xml:space="preserve"> extensive thought into what information</w:t>
      </w:r>
      <w:r w:rsidR="00176A5E" w:rsidRPr="60ED5D58">
        <w:rPr>
          <w:rFonts w:eastAsia="Calibri" w:cs="Calibri"/>
          <w:color w:val="000000" w:themeColor="text1"/>
        </w:rPr>
        <w:t xml:space="preserve"> research</w:t>
      </w:r>
      <w:r w:rsidR="3D9565FA" w:rsidRPr="60ED5D58">
        <w:rPr>
          <w:rFonts w:eastAsia="Calibri" w:cs="Calibri"/>
          <w:color w:val="000000" w:themeColor="text1"/>
        </w:rPr>
        <w:t xml:space="preserve"> participants receive when they are </w:t>
      </w:r>
      <w:r w:rsidR="008A64CA" w:rsidRPr="60ED5D58">
        <w:rPr>
          <w:rFonts w:eastAsia="Calibri" w:cs="Calibri"/>
          <w:color w:val="000000" w:themeColor="text1"/>
        </w:rPr>
        <w:t xml:space="preserve">considering participation </w:t>
      </w:r>
      <w:r w:rsidR="3D9565FA" w:rsidRPr="60ED5D58">
        <w:rPr>
          <w:rFonts w:eastAsia="Calibri" w:cs="Calibri"/>
          <w:color w:val="000000" w:themeColor="text1"/>
        </w:rPr>
        <w:t xml:space="preserve">in a clinical research </w:t>
      </w:r>
      <w:r w:rsidR="002A2BFC" w:rsidRPr="60ED5D58">
        <w:rPr>
          <w:rFonts w:eastAsia="Calibri" w:cs="Calibri"/>
          <w:color w:val="000000" w:themeColor="text1"/>
        </w:rPr>
        <w:t>project</w:t>
      </w:r>
      <w:r w:rsidR="3D9565FA" w:rsidRPr="60ED5D58">
        <w:rPr>
          <w:rFonts w:eastAsia="Calibri" w:cs="Calibri"/>
          <w:color w:val="000000" w:themeColor="text1"/>
        </w:rPr>
        <w:t>. While this is an important part of communication</w:t>
      </w:r>
      <w:r w:rsidR="00DD7F98" w:rsidRPr="60ED5D58">
        <w:rPr>
          <w:rFonts w:eastAsia="Calibri" w:cs="Calibri"/>
          <w:color w:val="000000" w:themeColor="text1"/>
        </w:rPr>
        <w:t xml:space="preserve"> with participants</w:t>
      </w:r>
      <w:r w:rsidR="3D9565FA" w:rsidRPr="60ED5D58">
        <w:rPr>
          <w:rFonts w:eastAsia="Calibri" w:cs="Calibri"/>
          <w:color w:val="000000" w:themeColor="text1"/>
        </w:rPr>
        <w:t xml:space="preserve">, </w:t>
      </w:r>
      <w:r w:rsidR="009B3ADE" w:rsidRPr="60ED5D58">
        <w:rPr>
          <w:rFonts w:eastAsia="Calibri" w:cs="Calibri"/>
          <w:color w:val="000000" w:themeColor="text1"/>
        </w:rPr>
        <w:t xml:space="preserve">the </w:t>
      </w:r>
      <w:proofErr w:type="gramStart"/>
      <w:r w:rsidR="009B3ADE" w:rsidRPr="60ED5D58">
        <w:rPr>
          <w:rFonts w:eastAsia="Calibri" w:cs="Calibri"/>
          <w:color w:val="000000" w:themeColor="text1"/>
        </w:rPr>
        <w:t>manner in which</w:t>
      </w:r>
      <w:proofErr w:type="gramEnd"/>
      <w:r w:rsidR="3D9565FA" w:rsidRPr="60ED5D58">
        <w:rPr>
          <w:rFonts w:eastAsia="Calibri" w:cs="Calibri"/>
          <w:color w:val="000000" w:themeColor="text1"/>
        </w:rPr>
        <w:t xml:space="preserve"> research teams and participants communicate during a </w:t>
      </w:r>
      <w:r w:rsidR="003806C0" w:rsidRPr="60ED5D58">
        <w:rPr>
          <w:rFonts w:eastAsia="Calibri" w:cs="Calibri"/>
          <w:color w:val="000000" w:themeColor="text1"/>
        </w:rPr>
        <w:t>project</w:t>
      </w:r>
      <w:r w:rsidR="3D9565FA" w:rsidRPr="60ED5D58">
        <w:rPr>
          <w:rFonts w:eastAsia="Calibri" w:cs="Calibri"/>
          <w:color w:val="000000" w:themeColor="text1"/>
        </w:rPr>
        <w:t xml:space="preserve"> and at its end is also crucial to the integrity of the research</w:t>
      </w:r>
      <w:r w:rsidR="008012B2" w:rsidRPr="60ED5D58">
        <w:rPr>
          <w:rFonts w:eastAsia="Calibri" w:cs="Calibri"/>
          <w:color w:val="000000" w:themeColor="text1"/>
        </w:rPr>
        <w:t>,</w:t>
      </w:r>
      <w:r w:rsidR="004A3F7E" w:rsidRPr="60ED5D58">
        <w:rPr>
          <w:rFonts w:eastAsia="Calibri" w:cs="Calibri"/>
          <w:color w:val="000000" w:themeColor="text1"/>
        </w:rPr>
        <w:t xml:space="preserve"> to</w:t>
      </w:r>
      <w:r w:rsidR="3D9565FA" w:rsidRPr="60ED5D58">
        <w:rPr>
          <w:rFonts w:eastAsia="Calibri" w:cs="Calibri"/>
          <w:color w:val="000000" w:themeColor="text1"/>
        </w:rPr>
        <w:t xml:space="preserve"> participant experience</w:t>
      </w:r>
      <w:r w:rsidR="00F068DD" w:rsidRPr="60ED5D58">
        <w:rPr>
          <w:rFonts w:eastAsia="Calibri" w:cs="Calibri"/>
          <w:color w:val="000000" w:themeColor="text1"/>
        </w:rPr>
        <w:t>s</w:t>
      </w:r>
      <w:r w:rsidR="593459BD" w:rsidRPr="60ED5D58">
        <w:rPr>
          <w:rFonts w:eastAsia="Calibri" w:cs="Calibri"/>
          <w:color w:val="000000" w:themeColor="text1"/>
        </w:rPr>
        <w:t>,</w:t>
      </w:r>
      <w:r w:rsidR="008012B2" w:rsidRPr="60ED5D58">
        <w:rPr>
          <w:rFonts w:eastAsia="Calibri" w:cs="Calibri"/>
          <w:color w:val="000000" w:themeColor="text1"/>
        </w:rPr>
        <w:t xml:space="preserve"> and </w:t>
      </w:r>
      <w:r w:rsidR="74D672AF" w:rsidRPr="60ED5D58">
        <w:rPr>
          <w:rFonts w:eastAsia="Calibri" w:cs="Calibri"/>
          <w:color w:val="000000" w:themeColor="text1"/>
        </w:rPr>
        <w:t xml:space="preserve">to </w:t>
      </w:r>
      <w:r w:rsidR="008012B2" w:rsidRPr="60ED5D58">
        <w:rPr>
          <w:rFonts w:eastAsia="Calibri" w:cs="Calibri"/>
          <w:color w:val="000000" w:themeColor="text1"/>
        </w:rPr>
        <w:t>meeting participant expectations</w:t>
      </w:r>
      <w:r w:rsidR="3D9565FA" w:rsidRPr="60ED5D58">
        <w:rPr>
          <w:rFonts w:eastAsia="Calibri" w:cs="Calibri"/>
          <w:color w:val="000000" w:themeColor="text1"/>
        </w:rPr>
        <w:t>.</w:t>
      </w:r>
      <w:r w:rsidR="4150EF74">
        <w:t xml:space="preserve"> </w:t>
      </w:r>
      <w:r w:rsidR="002F5886">
        <w:t>Creating</w:t>
      </w:r>
      <w:r w:rsidR="4B9D9A76">
        <w:t xml:space="preserve"> clear </w:t>
      </w:r>
      <w:r w:rsidR="00D530D1">
        <w:t xml:space="preserve">expectations, </w:t>
      </w:r>
      <w:r w:rsidR="4B9D9A76">
        <w:t>pathways and responsibilities for communication between participants and their research team</w:t>
      </w:r>
      <w:r w:rsidR="01AEAE37">
        <w:t xml:space="preserve"> should be encouraged</w:t>
      </w:r>
      <w:r w:rsidR="1F8107F9">
        <w:t xml:space="preserve"> and</w:t>
      </w:r>
      <w:r w:rsidR="00D530D1">
        <w:t xml:space="preserve"> supported by</w:t>
      </w:r>
      <w:r w:rsidR="01AEAE37">
        <w:t xml:space="preserve"> </w:t>
      </w:r>
      <w:r w:rsidR="55926257">
        <w:t xml:space="preserve">a proportionate </w:t>
      </w:r>
      <w:r w:rsidR="0060010F">
        <w:t>ethics</w:t>
      </w:r>
      <w:r w:rsidR="01AEAE37">
        <w:t xml:space="preserve"> review process.</w:t>
      </w:r>
    </w:p>
    <w:p w14:paraId="3C8D34B5" w14:textId="193950D5" w:rsidR="001225D8" w:rsidRDefault="00B24535">
      <w:r>
        <w:t xml:space="preserve">Research projects commonly plan for </w:t>
      </w:r>
      <w:r w:rsidR="34FA0AE1">
        <w:t xml:space="preserve">communication </w:t>
      </w:r>
      <w:r w:rsidR="001225D8">
        <w:t>with participants</w:t>
      </w:r>
      <w:r w:rsidR="34FA0AE1">
        <w:t xml:space="preserve"> </w:t>
      </w:r>
      <w:r w:rsidR="00D41A8F">
        <w:t xml:space="preserve">about logistics and </w:t>
      </w:r>
      <w:r w:rsidR="00274DE8">
        <w:t>data collection</w:t>
      </w:r>
      <w:r w:rsidR="001225D8">
        <w:t>. Yet,</w:t>
      </w:r>
      <w:r w:rsidR="00473FAB">
        <w:t xml:space="preserve"> communicat</w:t>
      </w:r>
      <w:r w:rsidR="00202FF8">
        <w:t xml:space="preserve">ion </w:t>
      </w:r>
      <w:r w:rsidR="001225D8">
        <w:t xml:space="preserve">with participants can and should go beyond this to </w:t>
      </w:r>
      <w:r w:rsidR="00202FF8">
        <w:t>include</w:t>
      </w:r>
      <w:r w:rsidR="001225D8">
        <w:t>, for example:</w:t>
      </w:r>
      <w:r w:rsidR="00473FAB">
        <w:t xml:space="preserve"> </w:t>
      </w:r>
    </w:p>
    <w:p w14:paraId="3357DEB3" w14:textId="325F7989" w:rsidR="001225D8" w:rsidRDefault="10345499" w:rsidP="001225D8">
      <w:pPr>
        <w:pStyle w:val="ListParagraph"/>
        <w:numPr>
          <w:ilvl w:val="0"/>
          <w:numId w:val="33"/>
        </w:numPr>
      </w:pPr>
      <w:r>
        <w:t xml:space="preserve">updates about the progress of the </w:t>
      </w:r>
      <w:r w:rsidR="003806C0">
        <w:t>project</w:t>
      </w:r>
      <w:r w:rsidR="00216A29">
        <w:t xml:space="preserve"> (outside of </w:t>
      </w:r>
      <w:r w:rsidR="00F42292">
        <w:t>updated</w:t>
      </w:r>
      <w:r w:rsidR="00BB5DC9">
        <w:t xml:space="preserve"> </w:t>
      </w:r>
      <w:r w:rsidR="006C583B">
        <w:t>Participant Information and C</w:t>
      </w:r>
      <w:r w:rsidR="00F42292">
        <w:t>onsent forms)</w:t>
      </w:r>
      <w:r>
        <w:t xml:space="preserve"> </w:t>
      </w:r>
    </w:p>
    <w:p w14:paraId="0006665B" w14:textId="5AD1F46C" w:rsidR="001225D8" w:rsidRDefault="00244EC7" w:rsidP="001225D8">
      <w:pPr>
        <w:pStyle w:val="ListParagraph"/>
        <w:numPr>
          <w:ilvl w:val="0"/>
          <w:numId w:val="33"/>
        </w:numPr>
      </w:pPr>
      <w:r>
        <w:t>educati</w:t>
      </w:r>
      <w:r w:rsidR="00BE6C84">
        <w:t>ng a participant</w:t>
      </w:r>
      <w:r>
        <w:t xml:space="preserve"> about</w:t>
      </w:r>
      <w:r w:rsidR="10345499">
        <w:t xml:space="preserve"> their health condition</w:t>
      </w:r>
    </w:p>
    <w:p w14:paraId="7FF4F2AD" w14:textId="734F8395" w:rsidR="001225D8" w:rsidRDefault="00AC31D1" w:rsidP="001225D8">
      <w:pPr>
        <w:pStyle w:val="ListParagraph"/>
        <w:numPr>
          <w:ilvl w:val="0"/>
          <w:numId w:val="33"/>
        </w:numPr>
      </w:pPr>
      <w:r>
        <w:t>expressions of gratitude</w:t>
      </w:r>
      <w:r w:rsidR="10345499">
        <w:t xml:space="preserve"> </w:t>
      </w:r>
    </w:p>
    <w:p w14:paraId="0F2E6C4D" w14:textId="2A3A7B64" w:rsidR="00BE6C84" w:rsidRDefault="10345499" w:rsidP="00BE6C84">
      <w:pPr>
        <w:pStyle w:val="ListParagraph"/>
        <w:numPr>
          <w:ilvl w:val="0"/>
          <w:numId w:val="33"/>
        </w:numPr>
      </w:pPr>
      <w:r>
        <w:t>access to</w:t>
      </w:r>
      <w:r w:rsidR="00244EC7">
        <w:t xml:space="preserve"> trial results (</w:t>
      </w:r>
      <w:r w:rsidR="50ED8EE2">
        <w:t>lay summaries</w:t>
      </w:r>
      <w:r w:rsidR="00244EC7">
        <w:t xml:space="preserve">, </w:t>
      </w:r>
      <w:r w:rsidR="003806C0">
        <w:t>project</w:t>
      </w:r>
      <w:r w:rsidR="00ED49F5">
        <w:t xml:space="preserve"> </w:t>
      </w:r>
      <w:r w:rsidR="00244EC7">
        <w:t>reports and</w:t>
      </w:r>
      <w:r w:rsidR="3C6F0322">
        <w:t>/or</w:t>
      </w:r>
      <w:r w:rsidR="4B39B8F0">
        <w:t xml:space="preserve"> full publications</w:t>
      </w:r>
      <w:r w:rsidR="00244EC7">
        <w:t>)</w:t>
      </w:r>
    </w:p>
    <w:p w14:paraId="3A7EA72F" w14:textId="72EF9703" w:rsidR="00BE6C84" w:rsidRDefault="666AB6FE" w:rsidP="00BE6C84">
      <w:pPr>
        <w:pStyle w:val="ListParagraph"/>
        <w:numPr>
          <w:ilvl w:val="0"/>
          <w:numId w:val="33"/>
        </w:numPr>
      </w:pPr>
      <w:r>
        <w:t>sharing a participant’s individual results with them</w:t>
      </w:r>
      <w:r w:rsidR="10345499">
        <w:t xml:space="preserve">. </w:t>
      </w:r>
    </w:p>
    <w:p w14:paraId="137AAFA1" w14:textId="37327BAB" w:rsidR="10345499" w:rsidRPr="003E0A61" w:rsidRDefault="00BE6C84">
      <w:r>
        <w:lastRenderedPageBreak/>
        <w:t>Participants often value t</w:t>
      </w:r>
      <w:r w:rsidR="1F1FE14F">
        <w:t xml:space="preserve">hese </w:t>
      </w:r>
      <w:r w:rsidR="00A346CF">
        <w:t xml:space="preserve">types of communication </w:t>
      </w:r>
      <w:r w:rsidR="5027F78D">
        <w:t xml:space="preserve">as demonstrations of respect and </w:t>
      </w:r>
      <w:r w:rsidR="002C00D6">
        <w:t xml:space="preserve">as evidence that </w:t>
      </w:r>
      <w:r w:rsidR="3CFFDB78">
        <w:t>they are</w:t>
      </w:r>
      <w:r w:rsidR="002C00D6">
        <w:t xml:space="preserve"> considered</w:t>
      </w:r>
      <w:r w:rsidR="5027F78D">
        <w:t xml:space="preserve"> </w:t>
      </w:r>
      <w:r w:rsidR="002C00D6">
        <w:t xml:space="preserve">a </w:t>
      </w:r>
      <w:r w:rsidR="5027F78D">
        <w:t>partner in the research</w:t>
      </w:r>
      <w:r w:rsidR="69303970">
        <w:t xml:space="preserve"> </w:t>
      </w:r>
      <w:r w:rsidR="003806C0">
        <w:t>project</w:t>
      </w:r>
      <w:r w:rsidR="5027F78D">
        <w:t xml:space="preserve">. </w:t>
      </w:r>
      <w:r w:rsidR="00202FF8">
        <w:t xml:space="preserve">Communication between researchers and participants may also be enhanced by allowing for flexibility in the methods used to address participant preferences around the type of information they want to receive </w:t>
      </w:r>
      <w:proofErr w:type="gramStart"/>
      <w:r w:rsidR="00202FF8">
        <w:t>and also</w:t>
      </w:r>
      <w:proofErr w:type="gramEnd"/>
      <w:r w:rsidR="00202FF8">
        <w:t xml:space="preserve"> how they would like to receive that information (e.g., allowing options for using SMS text, phone calls, letters or emails as preferred). </w:t>
      </w:r>
    </w:p>
    <w:p w14:paraId="5EFF9C8B" w14:textId="2E5783AF" w:rsidR="00541702" w:rsidRDefault="136FE082" w:rsidP="043510A1">
      <w:r>
        <w:t>The CT:IQ</w:t>
      </w:r>
      <w:r w:rsidR="00F34685">
        <w:t xml:space="preserve"> and </w:t>
      </w:r>
      <w:r w:rsidR="00BC1924">
        <w:t>V</w:t>
      </w:r>
      <w:r>
        <w:t xml:space="preserve">CCC Alliance </w:t>
      </w:r>
      <w:hyperlink r:id="rId12">
        <w:r w:rsidRPr="00297BED">
          <w:rPr>
            <w:rStyle w:val="Hyperlink"/>
            <w:color w:val="7030A0"/>
          </w:rPr>
          <w:t>Beyond the Form project</w:t>
        </w:r>
      </w:hyperlink>
      <w:r>
        <w:t xml:space="preserve"> has </w:t>
      </w:r>
      <w:r w:rsidR="5BC07B4D">
        <w:t xml:space="preserve">identified and sought views from research staff and participants on ongoing communication strategies used in Australian clinical research. </w:t>
      </w:r>
      <w:r w:rsidR="10345499">
        <w:t>One of the challenges researchers have raised</w:t>
      </w:r>
      <w:r w:rsidR="4672247E">
        <w:t xml:space="preserve"> in implementing such strategies</w:t>
      </w:r>
      <w:r w:rsidR="72AD0504">
        <w:t xml:space="preserve"> </w:t>
      </w:r>
      <w:r w:rsidR="10345499">
        <w:t xml:space="preserve">is uncertainty about the </w:t>
      </w:r>
      <w:r w:rsidR="0060010F">
        <w:t>ethics</w:t>
      </w:r>
      <w:r w:rsidR="10345499">
        <w:t xml:space="preserve"> review requirements for ongoing communication materials, including which channels and materials require </w:t>
      </w:r>
      <w:r w:rsidR="0060010F">
        <w:t>ethics</w:t>
      </w:r>
      <w:r w:rsidR="10345499">
        <w:t xml:space="preserve"> review</w:t>
      </w:r>
      <w:r w:rsidR="7410155D">
        <w:t>, the level of detail required,</w:t>
      </w:r>
      <w:r w:rsidR="38788157">
        <w:t xml:space="preserve"> and at what time</w:t>
      </w:r>
      <w:r w:rsidR="403C4BC5">
        <w:t xml:space="preserve">. </w:t>
      </w:r>
      <w:r w:rsidR="0066116B">
        <w:t xml:space="preserve">Similarly, researchers anticipated </w:t>
      </w:r>
      <w:r w:rsidR="00FD5743">
        <w:t>significant time required for review</w:t>
      </w:r>
      <w:r w:rsidR="00351C32">
        <w:t xml:space="preserve"> if they sought to </w:t>
      </w:r>
      <w:r w:rsidR="00FD5743">
        <w:t xml:space="preserve">amend the </w:t>
      </w:r>
      <w:r w:rsidR="00351C32">
        <w:t xml:space="preserve">wording or modalities used for </w:t>
      </w:r>
      <w:r w:rsidR="00FD5743">
        <w:t>communications</w:t>
      </w:r>
      <w:r w:rsidR="001D0BF9">
        <w:t xml:space="preserve">. </w:t>
      </w:r>
      <w:r w:rsidR="59FC3FE2">
        <w:t>Th</w:t>
      </w:r>
      <w:r w:rsidR="001D0BF9">
        <w:t xml:space="preserve">ese </w:t>
      </w:r>
      <w:r w:rsidR="59FC3FE2">
        <w:t>uncertaint</w:t>
      </w:r>
      <w:r w:rsidR="001D0BF9">
        <w:t>ies and delays</w:t>
      </w:r>
      <w:r w:rsidR="00BC1924">
        <w:t xml:space="preserve"> </w:t>
      </w:r>
      <w:r w:rsidR="13FDDC4B">
        <w:t xml:space="preserve">can </w:t>
      </w:r>
      <w:r w:rsidR="59FC3FE2">
        <w:t xml:space="preserve">lead to </w:t>
      </w:r>
      <w:r w:rsidR="00BC1924">
        <w:t xml:space="preserve">a </w:t>
      </w:r>
      <w:r w:rsidR="00AC1959">
        <w:t xml:space="preserve">reluctance to </w:t>
      </w:r>
      <w:r w:rsidR="59FC3FE2">
        <w:t>engag</w:t>
      </w:r>
      <w:r w:rsidR="00AC1959">
        <w:t>e</w:t>
      </w:r>
      <w:r w:rsidR="59FC3FE2">
        <w:t xml:space="preserve"> in </w:t>
      </w:r>
      <w:r w:rsidR="3B769B3B">
        <w:t xml:space="preserve">ongoing </w:t>
      </w:r>
      <w:r w:rsidR="59FC3FE2">
        <w:t xml:space="preserve">communication, and inconsistency between sites in how communication is approached. </w:t>
      </w:r>
      <w:r w:rsidR="61DC4C6D">
        <w:t>In turn, this can</w:t>
      </w:r>
      <w:r w:rsidR="58B0DBBD">
        <w:t xml:space="preserve"> </w:t>
      </w:r>
      <w:r w:rsidR="61DC4C6D">
        <w:t>impact the participant experience</w:t>
      </w:r>
      <w:r w:rsidR="00027064">
        <w:t xml:space="preserve"> and the integrity of the trial data</w:t>
      </w:r>
      <w:r w:rsidR="61DC4C6D">
        <w:t xml:space="preserve">. </w:t>
      </w:r>
    </w:p>
    <w:p w14:paraId="0B3B3DDE" w14:textId="231556DD" w:rsidR="61DC4C6D" w:rsidRPr="003E0A61" w:rsidRDefault="00817E43" w:rsidP="00817E43">
      <w:pPr>
        <w:pStyle w:val="Heading2"/>
      </w:pPr>
      <w:bookmarkStart w:id="4" w:name="_Toc182989307"/>
      <w:r>
        <w:t>R</w:t>
      </w:r>
      <w:r w:rsidR="71C0FEB2">
        <w:t>egulatory r</w:t>
      </w:r>
      <w:r>
        <w:t>equirements</w:t>
      </w:r>
      <w:bookmarkEnd w:id="4"/>
    </w:p>
    <w:p w14:paraId="59034AA1" w14:textId="6E63A1A5" w:rsidR="00870290" w:rsidRPr="003E0A61" w:rsidRDefault="2E4A7EB7" w:rsidP="00281EA0">
      <w:r>
        <w:t>T</w:t>
      </w:r>
      <w:r w:rsidR="000C3AF1">
        <w:t>he</w:t>
      </w:r>
      <w:r w:rsidR="00C635B0">
        <w:t xml:space="preserve"> </w:t>
      </w:r>
      <w:r w:rsidR="3F0BFCD1">
        <w:t xml:space="preserve">National Health and Medical Research Council </w:t>
      </w:r>
      <w:r w:rsidR="00C635B0">
        <w:t>National Statement on the Ethical Conduct of Human Research (2023</w:t>
      </w:r>
      <w:r w:rsidR="0087571F">
        <w:t xml:space="preserve">, </w:t>
      </w:r>
      <w:r w:rsidR="00FB19C1">
        <w:t>National Statement</w:t>
      </w:r>
      <w:r w:rsidR="00C635B0">
        <w:t xml:space="preserve">) </w:t>
      </w:r>
      <w:r w:rsidR="00F40B31">
        <w:t xml:space="preserve">requires </w:t>
      </w:r>
      <w:r w:rsidR="000C3AF1">
        <w:t>the review of</w:t>
      </w:r>
      <w:r w:rsidR="005A31F7">
        <w:t xml:space="preserve"> all</w:t>
      </w:r>
      <w:r w:rsidR="000C3AF1">
        <w:t xml:space="preserve"> materials related to </w:t>
      </w:r>
      <w:r w:rsidR="00E81263">
        <w:t>recruitment and consent</w:t>
      </w:r>
      <w:r w:rsidR="0093265D">
        <w:t xml:space="preserve"> by an </w:t>
      </w:r>
      <w:r w:rsidR="0060010F">
        <w:t>ethics</w:t>
      </w:r>
      <w:r w:rsidR="0093265D">
        <w:t xml:space="preserve"> review body</w:t>
      </w:r>
      <w:r w:rsidR="00421578">
        <w:t xml:space="preserve"> (</w:t>
      </w:r>
      <w:r w:rsidR="00BD6FC9">
        <w:t>3.1.19</w:t>
      </w:r>
      <w:r w:rsidR="0015239E">
        <w:t xml:space="preserve"> and 5.2.15)</w:t>
      </w:r>
      <w:r w:rsidR="0024506C">
        <w:t xml:space="preserve">. It provides guidance for </w:t>
      </w:r>
      <w:r w:rsidR="00C30FAE">
        <w:t xml:space="preserve">what researchers should consider in developing plans to </w:t>
      </w:r>
      <w:r w:rsidR="00AB3332">
        <w:t xml:space="preserve">share individual results with participants </w:t>
      </w:r>
      <w:r w:rsidR="00DA5C82">
        <w:t>(3.1.</w:t>
      </w:r>
      <w:r w:rsidR="000C2F06">
        <w:t>63</w:t>
      </w:r>
      <w:r w:rsidR="005148BB">
        <w:t>-4)</w:t>
      </w:r>
      <w:r w:rsidR="00DA5C82">
        <w:t xml:space="preserve"> </w:t>
      </w:r>
      <w:r w:rsidR="00FB06E4">
        <w:t xml:space="preserve">and </w:t>
      </w:r>
      <w:r w:rsidR="00143044">
        <w:t xml:space="preserve">encourages researchers to </w:t>
      </w:r>
      <w:r w:rsidR="00E720B5">
        <w:t>provide lay summaries of research outcomes to participants</w:t>
      </w:r>
      <w:r w:rsidR="00F9474F">
        <w:t xml:space="preserve"> (3.1.70</w:t>
      </w:r>
      <w:r w:rsidR="00A11438">
        <w:t>-1</w:t>
      </w:r>
      <w:r w:rsidR="00F9474F">
        <w:t>)</w:t>
      </w:r>
      <w:r w:rsidR="5D882889">
        <w:t xml:space="preserve">. </w:t>
      </w:r>
      <w:r w:rsidR="00B831B1">
        <w:t>It also encourages researchers to consider how they present information to participants</w:t>
      </w:r>
      <w:r w:rsidR="002E34A2">
        <w:t xml:space="preserve"> to facilitate their understanding of the content (5.3.6). </w:t>
      </w:r>
      <w:r w:rsidR="00091942">
        <w:t>The National Statement</w:t>
      </w:r>
      <w:r w:rsidR="00C75529">
        <w:t xml:space="preserve"> is silent on how research teams might </w:t>
      </w:r>
      <w:r w:rsidR="00AB3332">
        <w:t xml:space="preserve">otherwise </w:t>
      </w:r>
      <w:r w:rsidR="00C75529">
        <w:t xml:space="preserve">advisably communicate </w:t>
      </w:r>
      <w:r w:rsidR="00D201BE">
        <w:t xml:space="preserve">with participants </w:t>
      </w:r>
      <w:r w:rsidR="00C75529">
        <w:t>during</w:t>
      </w:r>
      <w:r w:rsidR="35537038">
        <w:t xml:space="preserve"> and after</w:t>
      </w:r>
      <w:r w:rsidR="00C75529">
        <w:t xml:space="preserve"> </w:t>
      </w:r>
      <w:r w:rsidR="007315E1">
        <w:t>their involvem</w:t>
      </w:r>
      <w:r w:rsidR="004D5275">
        <w:t>ent in</w:t>
      </w:r>
      <w:r w:rsidR="00C75529">
        <w:t xml:space="preserve"> the research. </w:t>
      </w:r>
    </w:p>
    <w:p w14:paraId="05D35DF5" w14:textId="26BF27FD" w:rsidR="00CA3B0C" w:rsidRPr="003E0A61" w:rsidRDefault="00CA3B0C" w:rsidP="001C3886">
      <w:r>
        <w:t>ICH-</w:t>
      </w:r>
      <w:r w:rsidR="00E32B77">
        <w:t>Good Clinical Practice (</w:t>
      </w:r>
      <w:r w:rsidR="49198535">
        <w:t xml:space="preserve">2016, </w:t>
      </w:r>
      <w:r w:rsidR="00E32B77">
        <w:t xml:space="preserve">E6 R2) </w:t>
      </w:r>
      <w:r w:rsidR="00F42292">
        <w:t xml:space="preserve">also </w:t>
      </w:r>
      <w:r w:rsidR="00176012">
        <w:t xml:space="preserve">details that </w:t>
      </w:r>
      <w:r w:rsidR="009D2C7B">
        <w:t>participant</w:t>
      </w:r>
      <w:r w:rsidR="00091942">
        <w:t>-</w:t>
      </w:r>
      <w:r w:rsidR="009D2C7B">
        <w:t xml:space="preserve">facing </w:t>
      </w:r>
      <w:r w:rsidR="00176012">
        <w:t xml:space="preserve">material related to </w:t>
      </w:r>
      <w:r w:rsidR="009D2C7B">
        <w:t>recruitment and consent need</w:t>
      </w:r>
      <w:r w:rsidR="00091942">
        <w:t>s</w:t>
      </w:r>
      <w:r w:rsidR="000D751E">
        <w:t xml:space="preserve"> </w:t>
      </w:r>
      <w:r w:rsidR="0060010F">
        <w:t>ethics</w:t>
      </w:r>
      <w:r w:rsidR="0049401B">
        <w:t xml:space="preserve"> approval (1.1.2). </w:t>
      </w:r>
      <w:r w:rsidR="00E07A62">
        <w:t>Further, t</w:t>
      </w:r>
      <w:r w:rsidR="372819AA">
        <w:t xml:space="preserve">he current draft E6 </w:t>
      </w:r>
      <w:r w:rsidR="0049401B">
        <w:t xml:space="preserve">R3 also </w:t>
      </w:r>
      <w:r w:rsidR="372819AA">
        <w:t>states</w:t>
      </w:r>
      <w:r w:rsidR="009F08B2">
        <w:t xml:space="preserve"> that sponsors should describe what</w:t>
      </w:r>
      <w:r w:rsidR="00C910EC">
        <w:t xml:space="preserve"> channel</w:t>
      </w:r>
      <w:r w:rsidR="009F08B2">
        <w:t xml:space="preserve"> will be used to provide information</w:t>
      </w:r>
      <w:r w:rsidR="00114505">
        <w:t xml:space="preserve"> to participants</w:t>
      </w:r>
      <w:r w:rsidR="002B4361">
        <w:t xml:space="preserve"> (</w:t>
      </w:r>
      <w:r w:rsidR="004254AB">
        <w:t xml:space="preserve">Annex 1, </w:t>
      </w:r>
      <w:r w:rsidR="002B4361">
        <w:t>1.1.2d</w:t>
      </w:r>
      <w:r w:rsidR="001755A4">
        <w:t>)</w:t>
      </w:r>
      <w:r w:rsidR="001F50A2">
        <w:t xml:space="preserve"> and should consider providing </w:t>
      </w:r>
      <w:r w:rsidR="00B17DE6">
        <w:t xml:space="preserve">investigators with </w:t>
      </w:r>
      <w:r w:rsidR="00E06344">
        <w:t>information about their participants’ treatments and a summary of the overall outcome</w:t>
      </w:r>
      <w:r w:rsidR="00DA3150">
        <w:t xml:space="preserve">, </w:t>
      </w:r>
      <w:r w:rsidR="002F79E3">
        <w:t>which could then be provided to participants (3.17.2c)</w:t>
      </w:r>
      <w:r w:rsidR="006C583B">
        <w:t>, so that the participant may have this information to help inform their future health care planning</w:t>
      </w:r>
      <w:r w:rsidR="002F79E3">
        <w:t>. Neither document</w:t>
      </w:r>
      <w:r w:rsidR="00DA3150">
        <w:t xml:space="preserve"> </w:t>
      </w:r>
      <w:r w:rsidR="00091942">
        <w:t>addresses</w:t>
      </w:r>
      <w:r w:rsidR="00CA16D8">
        <w:t xml:space="preserve"> other types of information that</w:t>
      </w:r>
      <w:r w:rsidR="472C1C28">
        <w:t xml:space="preserve"> researchers</w:t>
      </w:r>
      <w:r w:rsidR="00CA16D8">
        <w:t xml:space="preserve"> might provide</w:t>
      </w:r>
      <w:r w:rsidR="006C583B">
        <w:t xml:space="preserve"> and the context</w:t>
      </w:r>
      <w:r w:rsidR="00266CBB">
        <w:t xml:space="preserve"> in which</w:t>
      </w:r>
      <w:r w:rsidR="006C583B">
        <w:t xml:space="preserve"> it would be provided</w:t>
      </w:r>
      <w:r w:rsidR="00CA16D8">
        <w:t>.</w:t>
      </w:r>
    </w:p>
    <w:p w14:paraId="4B604840" w14:textId="271FF372" w:rsidR="000626CE" w:rsidRPr="003E0A61" w:rsidRDefault="00FD4EB5">
      <w:r>
        <w:lastRenderedPageBreak/>
        <w:t>The</w:t>
      </w:r>
      <w:r w:rsidR="00AE36DA">
        <w:t xml:space="preserve"> </w:t>
      </w:r>
      <w:r w:rsidR="00091942">
        <w:t>Australian</w:t>
      </w:r>
      <w:r w:rsidR="00AE36DA">
        <w:t xml:space="preserve"> National Clinical Trials Governance Framework (2022</w:t>
      </w:r>
      <w:r w:rsidR="0016619E">
        <w:t>,</w:t>
      </w:r>
      <w:r w:rsidR="00541CCF">
        <w:t xml:space="preserve"> the </w:t>
      </w:r>
      <w:r w:rsidR="005C1A64">
        <w:t xml:space="preserve">Governance </w:t>
      </w:r>
      <w:r w:rsidR="00541CCF">
        <w:t>Framework</w:t>
      </w:r>
      <w:r w:rsidR="00AE36DA">
        <w:t xml:space="preserve">) </w:t>
      </w:r>
      <w:r w:rsidR="006F0357">
        <w:t xml:space="preserve">provides extensive guidance for </w:t>
      </w:r>
      <w:r w:rsidR="2C7DB2BE">
        <w:t>public and private h</w:t>
      </w:r>
      <w:r w:rsidR="00673B75">
        <w:t xml:space="preserve">ealth </w:t>
      </w:r>
      <w:r w:rsidR="3E0BAA37">
        <w:t>s</w:t>
      </w:r>
      <w:r w:rsidR="00673B75">
        <w:t xml:space="preserve">ervice </w:t>
      </w:r>
      <w:r w:rsidR="54057315">
        <w:t>o</w:t>
      </w:r>
      <w:r w:rsidR="00673B75">
        <w:t>rganisations</w:t>
      </w:r>
      <w:r w:rsidR="54F7C1D6">
        <w:t xml:space="preserve"> undertaking clinical trials. This includes</w:t>
      </w:r>
      <w:r w:rsidR="00673B75">
        <w:t xml:space="preserve"> set</w:t>
      </w:r>
      <w:r w:rsidR="6D1EC2E8">
        <w:t>ting</w:t>
      </w:r>
      <w:r w:rsidR="00673B75">
        <w:t xml:space="preserve"> up systems for ensuring </w:t>
      </w:r>
      <w:r w:rsidR="005A75A3">
        <w:t xml:space="preserve">information provided to research participants is </w:t>
      </w:r>
      <w:r w:rsidR="00861C12">
        <w:t>engaging and accessible</w:t>
      </w:r>
      <w:r w:rsidR="007A0DB3">
        <w:t>, in plain language, and available in different languages and formats</w:t>
      </w:r>
      <w:r w:rsidR="00861C12">
        <w:t xml:space="preserve"> (</w:t>
      </w:r>
      <w:r w:rsidR="06E3F132">
        <w:t>e.g.,</w:t>
      </w:r>
      <w:r w:rsidR="00861C12">
        <w:t xml:space="preserve"> Action 2.3</w:t>
      </w:r>
      <w:r w:rsidR="00F57C6A">
        <w:t>, 2.</w:t>
      </w:r>
      <w:r w:rsidR="00FF160E">
        <w:t xml:space="preserve">8 and 2.10). </w:t>
      </w:r>
      <w:r w:rsidR="00842934">
        <w:t>It requires</w:t>
      </w:r>
      <w:r w:rsidR="009F2C7C">
        <w:t xml:space="preserve"> that</w:t>
      </w:r>
      <w:r w:rsidR="00842934">
        <w:t xml:space="preserve"> patients, consumers</w:t>
      </w:r>
      <w:r w:rsidR="00091942">
        <w:t>,</w:t>
      </w:r>
      <w:r w:rsidR="00842934">
        <w:t xml:space="preserve"> and trial participants receive information they need relating to clinical trials in a way that is appropriate for them and recognises a variety of mechanisms </w:t>
      </w:r>
      <w:r w:rsidR="3B81DA86">
        <w:t>should</w:t>
      </w:r>
      <w:r w:rsidR="00842934">
        <w:t xml:space="preserve"> be used to meet the communication needs of the diverse consumer and community population. (Action 2.8).  </w:t>
      </w:r>
      <w:r w:rsidR="00FF160E">
        <w:t>The</w:t>
      </w:r>
      <w:r w:rsidR="005C1A64">
        <w:t xml:space="preserve"> Governance</w:t>
      </w:r>
      <w:r w:rsidR="00FF160E">
        <w:t xml:space="preserve"> Framework </w:t>
      </w:r>
      <w:r w:rsidR="00822AD2">
        <w:t xml:space="preserve">explicitly gives </w:t>
      </w:r>
      <w:r w:rsidR="00866C03">
        <w:t>an</w:t>
      </w:r>
      <w:r w:rsidR="00822AD2">
        <w:t xml:space="preserve"> institution</w:t>
      </w:r>
      <w:r w:rsidR="3B830EA4">
        <w:t>’</w:t>
      </w:r>
      <w:r w:rsidR="00822AD2">
        <w:t xml:space="preserve">s Research Office the role of ensuring that the institution has the capacity to support the </w:t>
      </w:r>
      <w:r w:rsidR="003806C0">
        <w:t>project</w:t>
      </w:r>
      <w:r w:rsidR="00EB5AD8">
        <w:t>, which should include the capacity to undertake any communication activities specified in the research protocol</w:t>
      </w:r>
      <w:r w:rsidR="404B1A3B">
        <w:t xml:space="preserve"> or associated </w:t>
      </w:r>
      <w:r w:rsidR="768865AF">
        <w:t>supporting documents.</w:t>
      </w:r>
    </w:p>
    <w:p w14:paraId="74F3C9FC" w14:textId="0682A0EE" w:rsidR="209CEBD8" w:rsidRPr="003E0A61" w:rsidRDefault="6C69BD6D">
      <w:r>
        <w:t>Communication activities</w:t>
      </w:r>
      <w:r w:rsidR="21014426">
        <w:t xml:space="preserve"> </w:t>
      </w:r>
      <w:r w:rsidR="00EE5322">
        <w:t xml:space="preserve">for clinical trials that involve </w:t>
      </w:r>
      <w:r w:rsidR="00AA0A0C">
        <w:t xml:space="preserve">therapeutic goods </w:t>
      </w:r>
      <w:r w:rsidR="21014426">
        <w:t xml:space="preserve">also </w:t>
      </w:r>
      <w:r w:rsidR="0191F773">
        <w:t>intersect</w:t>
      </w:r>
      <w:r w:rsidR="21014426">
        <w:t xml:space="preserve"> with</w:t>
      </w:r>
      <w:r w:rsidR="00F63B82">
        <w:t xml:space="preserve"> therapeutic goods</w:t>
      </w:r>
      <w:r w:rsidR="1CD7E642">
        <w:t xml:space="preserve"> law and regulations</w:t>
      </w:r>
      <w:r w:rsidR="2D8C96E4">
        <w:t>.</w:t>
      </w:r>
      <w:r w:rsidR="10FCF555">
        <w:t xml:space="preserve"> In Australia, these</w:t>
      </w:r>
      <w:r w:rsidR="00D157D5">
        <w:t xml:space="preserve"> includ</w:t>
      </w:r>
      <w:r w:rsidR="0B94972C">
        <w:t>e</w:t>
      </w:r>
      <w:r w:rsidR="00D157D5">
        <w:t xml:space="preserve"> </w:t>
      </w:r>
      <w:r w:rsidR="3F4F3910">
        <w:t xml:space="preserve">but </w:t>
      </w:r>
      <w:r w:rsidR="585B9D33">
        <w:t>are</w:t>
      </w:r>
      <w:r w:rsidR="3F4F3910">
        <w:t xml:space="preserve"> not limited to</w:t>
      </w:r>
      <w:r w:rsidR="00D157D5">
        <w:t xml:space="preserve"> the </w:t>
      </w:r>
      <w:r w:rsidR="00DA4881" w:rsidRPr="60ED5D58">
        <w:rPr>
          <w:i/>
          <w:iCs/>
        </w:rPr>
        <w:t>T</w:t>
      </w:r>
      <w:r w:rsidR="0965B145" w:rsidRPr="60ED5D58">
        <w:rPr>
          <w:i/>
          <w:iCs/>
        </w:rPr>
        <w:t>herapeutic Goods</w:t>
      </w:r>
      <w:r w:rsidR="5591814B" w:rsidRPr="60ED5D58">
        <w:rPr>
          <w:i/>
          <w:iCs/>
        </w:rPr>
        <w:t xml:space="preserve"> </w:t>
      </w:r>
      <w:r w:rsidR="4B7EE9C0" w:rsidRPr="60ED5D58">
        <w:rPr>
          <w:i/>
          <w:iCs/>
        </w:rPr>
        <w:t xml:space="preserve">(Therapeutic Goods </w:t>
      </w:r>
      <w:r w:rsidR="0965B145" w:rsidRPr="60ED5D58">
        <w:rPr>
          <w:i/>
          <w:iCs/>
        </w:rPr>
        <w:t>Advertising Code</w:t>
      </w:r>
      <w:r w:rsidR="648B7C80" w:rsidRPr="60ED5D58">
        <w:rPr>
          <w:i/>
          <w:iCs/>
        </w:rPr>
        <w:t>) Instrument 2021</w:t>
      </w:r>
      <w:r w:rsidR="648B7C80">
        <w:t xml:space="preserve"> (</w:t>
      </w:r>
      <w:proofErr w:type="spellStart"/>
      <w:r w:rsidR="648B7C80">
        <w:t>Cth</w:t>
      </w:r>
      <w:proofErr w:type="spellEnd"/>
      <w:r w:rsidR="648B7C80">
        <w:t>)</w:t>
      </w:r>
      <w:r w:rsidR="4A0DC986">
        <w:t xml:space="preserve"> and</w:t>
      </w:r>
      <w:r w:rsidR="31CC2C2C">
        <w:t xml:space="preserve"> its interpretation in</w:t>
      </w:r>
      <w:r w:rsidR="4A0DC986">
        <w:t xml:space="preserve"> the</w:t>
      </w:r>
      <w:r w:rsidR="00DA4881">
        <w:t xml:space="preserve"> Medicines Australia</w:t>
      </w:r>
      <w:r w:rsidR="00200847">
        <w:t xml:space="preserve"> Code of Conduct</w:t>
      </w:r>
      <w:r w:rsidR="000700BF">
        <w:t xml:space="preserve">. </w:t>
      </w:r>
      <w:r w:rsidR="00804481">
        <w:t xml:space="preserve">Sponsors </w:t>
      </w:r>
      <w:r w:rsidR="007F5B2C">
        <w:t xml:space="preserve">for these </w:t>
      </w:r>
      <w:r w:rsidR="007C0762">
        <w:t xml:space="preserve">trials </w:t>
      </w:r>
      <w:r w:rsidR="00804481">
        <w:t xml:space="preserve">should </w:t>
      </w:r>
      <w:r w:rsidR="4E4188ED">
        <w:t xml:space="preserve">be aware of </w:t>
      </w:r>
      <w:r w:rsidR="16264FAB">
        <w:t xml:space="preserve">the additional </w:t>
      </w:r>
      <w:r w:rsidR="4E4188ED">
        <w:t xml:space="preserve">legal requirements </w:t>
      </w:r>
      <w:r w:rsidR="526604AF">
        <w:t xml:space="preserve">regarding promotional </w:t>
      </w:r>
      <w:r w:rsidR="00297BED">
        <w:t>activities and</w:t>
      </w:r>
      <w:r w:rsidR="17D10170">
        <w:t xml:space="preserve"> take steps to ensure compliance</w:t>
      </w:r>
      <w:r w:rsidR="4B91090F">
        <w:t xml:space="preserve"> in their communication plans</w:t>
      </w:r>
      <w:r w:rsidR="003176D0">
        <w:t xml:space="preserve">. </w:t>
      </w:r>
      <w:r w:rsidR="00C45E29">
        <w:t xml:space="preserve"> </w:t>
      </w:r>
    </w:p>
    <w:p w14:paraId="69FD29FE" w14:textId="574062F6" w:rsidR="5E64F0DA" w:rsidRDefault="000A1328">
      <w:r>
        <w:t xml:space="preserve">Sponsors </w:t>
      </w:r>
      <w:r w:rsidR="005F0970">
        <w:t xml:space="preserve">should also be aware that they may need to </w:t>
      </w:r>
      <w:r w:rsidR="14DD741F">
        <w:t>seek review by</w:t>
      </w:r>
      <w:r w:rsidR="005F0970">
        <w:t xml:space="preserve"> other</w:t>
      </w:r>
      <w:r w:rsidR="3DB7C598">
        <w:t>s</w:t>
      </w:r>
      <w:r w:rsidR="005F0970">
        <w:t xml:space="preserve"> within their organisation</w:t>
      </w:r>
      <w:r w:rsidR="0004351A">
        <w:t xml:space="preserve"> (such as communication or marketing departments)</w:t>
      </w:r>
      <w:r w:rsidR="005F0970">
        <w:t xml:space="preserve"> or </w:t>
      </w:r>
      <w:r w:rsidR="0004351A">
        <w:t xml:space="preserve">within the sites where the trial will be conducted (such as </w:t>
      </w:r>
      <w:r w:rsidR="009552DD">
        <w:t>r</w:t>
      </w:r>
      <w:r w:rsidR="0004351A">
        <w:t xml:space="preserve">esearch </w:t>
      </w:r>
      <w:r w:rsidR="009552DD">
        <w:t>g</w:t>
      </w:r>
      <w:r w:rsidR="0004351A">
        <w:t xml:space="preserve">overnance </w:t>
      </w:r>
      <w:r w:rsidR="009552DD">
        <w:t>o</w:t>
      </w:r>
      <w:r w:rsidR="0004351A">
        <w:t>ffices).</w:t>
      </w:r>
      <w:r w:rsidR="00654470">
        <w:t xml:space="preserve"> </w:t>
      </w:r>
      <w:r w:rsidR="009E0524">
        <w:t>The</w:t>
      </w:r>
      <w:r w:rsidR="00CC7FF8">
        <w:t>se</w:t>
      </w:r>
      <w:r w:rsidR="009E0524">
        <w:t xml:space="preserve"> review</w:t>
      </w:r>
      <w:r w:rsidR="00CC7FF8">
        <w:t>s</w:t>
      </w:r>
      <w:r w:rsidR="009E0524">
        <w:t xml:space="preserve"> of </w:t>
      </w:r>
      <w:r w:rsidR="00CC7FF8">
        <w:t xml:space="preserve">communication plans should be secondary to </w:t>
      </w:r>
      <w:r w:rsidR="00480B38">
        <w:t xml:space="preserve">the </w:t>
      </w:r>
      <w:r w:rsidR="00CC7FF8">
        <w:t>ethical considerations</w:t>
      </w:r>
      <w:r w:rsidR="00480B38">
        <w:t xml:space="preserve"> discussed here</w:t>
      </w:r>
      <w:r w:rsidR="00CC7FF8">
        <w:t xml:space="preserve">. </w:t>
      </w:r>
    </w:p>
    <w:p w14:paraId="6FA7E96B" w14:textId="03293834" w:rsidR="00463011" w:rsidRPr="003E0A61" w:rsidRDefault="006C583B" w:rsidP="00D04D34">
      <w:pPr>
        <w:pStyle w:val="Heading2"/>
      </w:pPr>
      <w:bookmarkStart w:id="5" w:name="_Toc182989308"/>
      <w:r>
        <w:t>Partnering with Consumers</w:t>
      </w:r>
      <w:bookmarkEnd w:id="5"/>
    </w:p>
    <w:p w14:paraId="76DFFF41" w14:textId="6A01EC06" w:rsidR="00EA60C7" w:rsidRPr="003E0A61" w:rsidRDefault="00A27754">
      <w:r>
        <w:t>There is strong encouragement from the National Statement, the</w:t>
      </w:r>
      <w:r w:rsidR="005C1A64">
        <w:t xml:space="preserve"> Governance</w:t>
      </w:r>
      <w:r>
        <w:t xml:space="preserve"> Framework, and</w:t>
      </w:r>
      <w:r w:rsidR="00A930AD">
        <w:t xml:space="preserve"> the </w:t>
      </w:r>
      <w:r w:rsidR="007C0E21">
        <w:t xml:space="preserve">NHMRC Statement on </w:t>
      </w:r>
      <w:r w:rsidR="000D6D21">
        <w:t xml:space="preserve">Consumer and Community Involvement in Health and Medical Research </w:t>
      </w:r>
      <w:r w:rsidR="004B57EB">
        <w:t>(2016, currently under review)</w:t>
      </w:r>
      <w:r w:rsidR="00544AB4">
        <w:t xml:space="preserve"> to include consumers in the </w:t>
      </w:r>
      <w:r w:rsidR="00D16F18">
        <w:t>development</w:t>
      </w:r>
      <w:r w:rsidR="00544AB4">
        <w:t xml:space="preserve"> of </w:t>
      </w:r>
      <w:r w:rsidR="00970890">
        <w:t xml:space="preserve">clinical research </w:t>
      </w:r>
      <w:r w:rsidR="005A52D5">
        <w:t>studie</w:t>
      </w:r>
      <w:r w:rsidR="00970890">
        <w:t>s</w:t>
      </w:r>
      <w:r w:rsidR="004B57EB">
        <w:t xml:space="preserve">. </w:t>
      </w:r>
      <w:r w:rsidR="03EEC3D4">
        <w:t xml:space="preserve">An appropriate application of this would include involving </w:t>
      </w:r>
      <w:r w:rsidR="00A72797">
        <w:t xml:space="preserve">consumers </w:t>
      </w:r>
      <w:r w:rsidR="00960939">
        <w:t>from</w:t>
      </w:r>
      <w:r w:rsidR="00A72797">
        <w:t xml:space="preserve"> the target </w:t>
      </w:r>
      <w:r w:rsidR="00556A39">
        <w:t xml:space="preserve">population in </w:t>
      </w:r>
      <w:r w:rsidR="00960939">
        <w:t xml:space="preserve">developing communication plans for </w:t>
      </w:r>
      <w:r w:rsidR="7A799853">
        <w:t xml:space="preserve">a research </w:t>
      </w:r>
      <w:r w:rsidR="003806C0">
        <w:t>project</w:t>
      </w:r>
      <w:r w:rsidR="00960939">
        <w:t>.</w:t>
      </w:r>
      <w:r w:rsidR="00EA60C7">
        <w:t xml:space="preserve"> </w:t>
      </w:r>
      <w:r w:rsidR="00EB4578">
        <w:t>Th</w:t>
      </w:r>
      <w:r w:rsidR="486358F7">
        <w:t xml:space="preserve">e nature of the consumer involvement, and why this approach was chosen, </w:t>
      </w:r>
      <w:r w:rsidR="00EB4578">
        <w:t xml:space="preserve">should be documented in </w:t>
      </w:r>
      <w:r w:rsidR="0060010F">
        <w:t>ethics</w:t>
      </w:r>
      <w:r w:rsidR="00EB4578">
        <w:t xml:space="preserve"> review applications</w:t>
      </w:r>
      <w:r w:rsidR="00F06210">
        <w:t>.</w:t>
      </w:r>
    </w:p>
    <w:p w14:paraId="7AE4F9DC" w14:textId="7308496D" w:rsidR="00463011" w:rsidRPr="003E0A61" w:rsidRDefault="0060010F" w:rsidP="002532DE">
      <w:pPr>
        <w:pStyle w:val="Heading2"/>
      </w:pPr>
      <w:bookmarkStart w:id="6" w:name="_Toc182989309"/>
      <w:r>
        <w:t>Ethics</w:t>
      </w:r>
      <w:r w:rsidR="003D0830">
        <w:t xml:space="preserve"> review in a changing world</w:t>
      </w:r>
      <w:bookmarkEnd w:id="6"/>
    </w:p>
    <w:p w14:paraId="7F5FF09E" w14:textId="77396B4F" w:rsidR="002532DE" w:rsidRPr="003E0A61" w:rsidRDefault="00000034">
      <w:r>
        <w:t>C</w:t>
      </w:r>
      <w:r w:rsidR="002532DE">
        <w:t xml:space="preserve">hanges in technology </w:t>
      </w:r>
      <w:r>
        <w:t>are</w:t>
      </w:r>
      <w:r w:rsidR="002532DE">
        <w:t xml:space="preserve"> allowing for greater personalisation of </w:t>
      </w:r>
      <w:r w:rsidR="00052346">
        <w:t xml:space="preserve">recruitment </w:t>
      </w:r>
      <w:r w:rsidR="002532DE">
        <w:t xml:space="preserve">approaches, increased used of </w:t>
      </w:r>
      <w:r w:rsidR="00A5453D">
        <w:t>Artificial Intelligence (</w:t>
      </w:r>
      <w:r w:rsidR="002532DE">
        <w:t>AI</w:t>
      </w:r>
      <w:r w:rsidR="00A5453D">
        <w:t>)</w:t>
      </w:r>
      <w:r w:rsidR="002532DE">
        <w:t xml:space="preserve"> for personalising information to an individual’s needs, greater shared</w:t>
      </w:r>
      <w:r w:rsidR="64366C06">
        <w:t xml:space="preserve"> </w:t>
      </w:r>
      <w:r w:rsidR="002532DE">
        <w:t>decision</w:t>
      </w:r>
      <w:r w:rsidR="005D13D9">
        <w:t xml:space="preserve"> </w:t>
      </w:r>
      <w:r w:rsidR="002532DE">
        <w:t>making altering the conversations between consumers and clinicians, and greater access to information via the internet</w:t>
      </w:r>
      <w:r>
        <w:t>.</w:t>
      </w:r>
      <w:r w:rsidR="002532DE">
        <w:t xml:space="preserve"> </w:t>
      </w:r>
      <w:r>
        <w:t>I</w:t>
      </w:r>
      <w:r w:rsidR="002532DE">
        <w:t xml:space="preserve">t is unreasonable to expect </w:t>
      </w:r>
      <w:r>
        <w:t>that</w:t>
      </w:r>
      <w:r w:rsidR="002532DE">
        <w:t xml:space="preserve"> </w:t>
      </w:r>
      <w:r w:rsidR="0060010F">
        <w:t>ethics</w:t>
      </w:r>
      <w:r w:rsidR="00515694">
        <w:t xml:space="preserve"> review bodies </w:t>
      </w:r>
      <w:r w:rsidR="002532DE">
        <w:t xml:space="preserve">will be able to </w:t>
      </w:r>
      <w:r w:rsidR="00052346">
        <w:t xml:space="preserve">assess </w:t>
      </w:r>
      <w:r w:rsidR="002532DE">
        <w:t xml:space="preserve">all the information </w:t>
      </w:r>
      <w:r>
        <w:t>to which</w:t>
      </w:r>
      <w:r w:rsidR="002532DE">
        <w:t xml:space="preserve"> trial </w:t>
      </w:r>
      <w:r w:rsidR="002532DE">
        <w:lastRenderedPageBreak/>
        <w:t>participants will have access, and the specific words that are used in those communications. A principles-based approach to</w:t>
      </w:r>
      <w:r w:rsidR="0DF8A228">
        <w:t xml:space="preserve"> review of</w:t>
      </w:r>
      <w:r w:rsidR="002532DE">
        <w:t xml:space="preserve"> communicatio</w:t>
      </w:r>
      <w:r w:rsidR="2B95C862">
        <w:t>n activities</w:t>
      </w:r>
      <w:r w:rsidR="002532DE">
        <w:t xml:space="preserve"> will </w:t>
      </w:r>
      <w:r w:rsidR="00645930">
        <w:t>allow</w:t>
      </w:r>
      <w:r w:rsidR="002532DE">
        <w:t xml:space="preserve"> the possibility of a more personalised, improved participant experience</w:t>
      </w:r>
      <w:r w:rsidR="001617F2">
        <w:t>. It will also</w:t>
      </w:r>
      <w:r w:rsidR="002532DE">
        <w:t xml:space="preserve"> free up </w:t>
      </w:r>
      <w:r w:rsidR="0060010F">
        <w:t>ethics</w:t>
      </w:r>
      <w:r w:rsidR="00645930">
        <w:t xml:space="preserve"> review bodies </w:t>
      </w:r>
      <w:r w:rsidR="002532DE">
        <w:t xml:space="preserve">and research teams from administrative burden that </w:t>
      </w:r>
      <w:r w:rsidR="2D8F954A">
        <w:t xml:space="preserve">may not </w:t>
      </w:r>
      <w:r w:rsidR="002532DE">
        <w:t>add ethical value to the conduct of that research, in favour of activities that will have a greater impact on patient safety and welfare.</w:t>
      </w:r>
    </w:p>
    <w:p w14:paraId="1FE0BBD8" w14:textId="0354297A" w:rsidR="31AD9D0B" w:rsidRPr="003E0A61" w:rsidRDefault="00034102" w:rsidP="320BDE95">
      <w:pPr>
        <w:pStyle w:val="Heading1"/>
      </w:pPr>
      <w:bookmarkStart w:id="7" w:name="_Toc182989310"/>
      <w:r>
        <w:t>Planning for communication</w:t>
      </w:r>
      <w:bookmarkEnd w:id="7"/>
    </w:p>
    <w:p w14:paraId="0BB35DED" w14:textId="238AFAD3" w:rsidR="0048385C" w:rsidRDefault="74D93BE9" w:rsidP="00395F4C">
      <w:r>
        <w:t xml:space="preserve">Documenting planned communications can be a useful </w:t>
      </w:r>
      <w:r w:rsidR="00492078">
        <w:t>way</w:t>
      </w:r>
      <w:r>
        <w:t xml:space="preserve"> for a research team to explain their approach to an ethics review body and satisfy research governance offices that these activities will be properly resourced and funded. Understanding the proposed methods, materials and objectives of </w:t>
      </w:r>
      <w:r w:rsidR="00DA73A0">
        <w:t xml:space="preserve">the </w:t>
      </w:r>
      <w:r>
        <w:t>project</w:t>
      </w:r>
      <w:r w:rsidR="0048385C">
        <w:t>’s</w:t>
      </w:r>
      <w:r>
        <w:t xml:space="preserve"> communication activities will help determine the risks and benefits involved</w:t>
      </w:r>
      <w:r w:rsidR="00E74F10">
        <w:t xml:space="preserve">. </w:t>
      </w:r>
      <w:r w:rsidR="009A4503">
        <w:t>E</w:t>
      </w:r>
      <w:r>
        <w:t xml:space="preserve">thics review bodies </w:t>
      </w:r>
      <w:r w:rsidR="009A4503">
        <w:t>can then</w:t>
      </w:r>
      <w:r>
        <w:t xml:space="preserve"> suggest adjustments to the proposed communication plan as </w:t>
      </w:r>
      <w:r w:rsidR="00B66E41">
        <w:t>proportionate to the risks involved</w:t>
      </w:r>
      <w:r w:rsidR="00EE1E0D">
        <w:t xml:space="preserve"> in the research</w:t>
      </w:r>
      <w:r w:rsidR="00B66E41">
        <w:t xml:space="preserve">. </w:t>
      </w:r>
      <w:r w:rsidR="0036749C">
        <w:t xml:space="preserve">These communication plans could either be incorporated into the main </w:t>
      </w:r>
      <w:r w:rsidR="009A4503">
        <w:t>protocol or</w:t>
      </w:r>
      <w:r w:rsidR="0036749C">
        <w:t xml:space="preserve"> submitted for ethical review as a separate Participant Communication Plan, </w:t>
      </w:r>
      <w:proofErr w:type="gramStart"/>
      <w:r w:rsidR="0036749C">
        <w:t>similar to</w:t>
      </w:r>
      <w:proofErr w:type="gramEnd"/>
      <w:r w:rsidR="0036749C">
        <w:t xml:space="preserve"> submissions related to Data Management Plans. </w:t>
      </w:r>
    </w:p>
    <w:p w14:paraId="56D1CDD4" w14:textId="3EF166AC" w:rsidR="00BF135B" w:rsidRDefault="00395F4C" w:rsidP="00D04D34">
      <w:r>
        <w:t>All m</w:t>
      </w:r>
      <w:r w:rsidR="3D899F3B">
        <w:t xml:space="preserve">aterials related to </w:t>
      </w:r>
      <w:r w:rsidR="4E5AE426">
        <w:t xml:space="preserve">participant </w:t>
      </w:r>
      <w:r w:rsidR="3D899F3B">
        <w:t xml:space="preserve">recruitment and consent </w:t>
      </w:r>
      <w:r>
        <w:t xml:space="preserve">require </w:t>
      </w:r>
      <w:r w:rsidR="000000CB">
        <w:t xml:space="preserve">prospective </w:t>
      </w:r>
      <w:r w:rsidR="0060010F">
        <w:t>ethics</w:t>
      </w:r>
      <w:r w:rsidR="000000CB">
        <w:t xml:space="preserve"> review</w:t>
      </w:r>
      <w:r w:rsidR="004B0FEE">
        <w:t xml:space="preserve"> (</w:t>
      </w:r>
      <w:r w:rsidR="00906684">
        <w:t>see</w:t>
      </w:r>
      <w:r w:rsidR="002653D3">
        <w:t xml:space="preserve"> </w:t>
      </w:r>
      <w:r w:rsidR="004B0FEE">
        <w:t>N</w:t>
      </w:r>
      <w:r w:rsidR="007F4516">
        <w:t>ational Statement</w:t>
      </w:r>
      <w:r w:rsidR="00906684">
        <w:t xml:space="preserve"> </w:t>
      </w:r>
      <w:r w:rsidR="00385FA9">
        <w:t>5.2.15</w:t>
      </w:r>
      <w:r w:rsidR="007F4516">
        <w:t>)</w:t>
      </w:r>
      <w:r w:rsidR="000000CB">
        <w:t xml:space="preserve">. </w:t>
      </w:r>
      <w:r w:rsidR="005649DD">
        <w:t xml:space="preserve">The </w:t>
      </w:r>
      <w:r w:rsidR="000000CB">
        <w:t xml:space="preserve">channels of communication to be used </w:t>
      </w:r>
      <w:r w:rsidR="004C3F03">
        <w:t xml:space="preserve">during </w:t>
      </w:r>
      <w:r w:rsidR="005649DD">
        <w:t>recruitment and consent</w:t>
      </w:r>
      <w:r w:rsidR="000000CB">
        <w:t xml:space="preserve">, and throughout the </w:t>
      </w:r>
      <w:r w:rsidR="00A12740">
        <w:t>project</w:t>
      </w:r>
      <w:r w:rsidR="000000CB">
        <w:t xml:space="preserve">, </w:t>
      </w:r>
      <w:r w:rsidR="005649DD">
        <w:t>should</w:t>
      </w:r>
      <w:r w:rsidR="000000CB">
        <w:t xml:space="preserve"> also be</w:t>
      </w:r>
      <w:r w:rsidR="004B0FEE">
        <w:t xml:space="preserve"> ethically reviewed </w:t>
      </w:r>
      <w:r w:rsidR="00F2638C">
        <w:t xml:space="preserve">to ensure that the options are suited to the target population </w:t>
      </w:r>
      <w:r w:rsidR="004B0FEE">
        <w:t>(</w:t>
      </w:r>
      <w:r w:rsidR="00445ED4">
        <w:t>see</w:t>
      </w:r>
      <w:r w:rsidR="00BC3BF4">
        <w:t xml:space="preserve"> N</w:t>
      </w:r>
      <w:r w:rsidR="007F4516">
        <w:t>ational Statement</w:t>
      </w:r>
      <w:r w:rsidR="00BC3BF4">
        <w:t xml:space="preserve"> </w:t>
      </w:r>
      <w:r w:rsidR="001101CE">
        <w:t>3.1.70</w:t>
      </w:r>
      <w:r w:rsidR="00570392">
        <w:t>-1</w:t>
      </w:r>
      <w:r w:rsidR="007C73E0">
        <w:t>,</w:t>
      </w:r>
      <w:r w:rsidR="00153985">
        <w:t xml:space="preserve"> </w:t>
      </w:r>
      <w:r w:rsidR="00CE01D9">
        <w:t>4.4.5</w:t>
      </w:r>
      <w:r w:rsidR="007C73E0" w:rsidRPr="007C73E0">
        <w:t xml:space="preserve"> </w:t>
      </w:r>
      <w:r w:rsidR="007C73E0">
        <w:t>and 5.3.6;</w:t>
      </w:r>
      <w:r w:rsidR="00445ED4">
        <w:t xml:space="preserve"> ICH-GCP E6 R3</w:t>
      </w:r>
      <w:r w:rsidR="00A20CA3">
        <w:t xml:space="preserve"> </w:t>
      </w:r>
      <w:r w:rsidR="00C910EC">
        <w:t xml:space="preserve">Annex 1 </w:t>
      </w:r>
      <w:r w:rsidR="00A20CA3">
        <w:t>1.1.2</w:t>
      </w:r>
      <w:r w:rsidR="00317098">
        <w:t>d</w:t>
      </w:r>
      <w:r w:rsidR="007C73E0">
        <w:t>;</w:t>
      </w:r>
      <w:r w:rsidR="00317098">
        <w:t xml:space="preserve"> </w:t>
      </w:r>
      <w:r w:rsidR="00096B6C">
        <w:t xml:space="preserve">and </w:t>
      </w:r>
      <w:r w:rsidR="005C1A64">
        <w:t xml:space="preserve">Governance </w:t>
      </w:r>
      <w:r w:rsidR="007F4516">
        <w:t>Framework</w:t>
      </w:r>
      <w:r w:rsidR="00096B6C">
        <w:t xml:space="preserve"> Action 2.3</w:t>
      </w:r>
      <w:r w:rsidR="00445ED4">
        <w:t>)</w:t>
      </w:r>
      <w:r w:rsidR="00E95619">
        <w:t xml:space="preserve">. </w:t>
      </w:r>
      <w:r w:rsidR="00E2320A">
        <w:t xml:space="preserve">This should include setting up channels for </w:t>
      </w:r>
      <w:r w:rsidR="006F1071">
        <w:t>receiving and acting on feedback from participants</w:t>
      </w:r>
      <w:r w:rsidR="00D5111B">
        <w:t xml:space="preserve"> about the communication they receive</w:t>
      </w:r>
      <w:r w:rsidR="00DE67CB">
        <w:t xml:space="preserve"> (</w:t>
      </w:r>
      <w:r w:rsidR="005C1A64">
        <w:t xml:space="preserve">Governance </w:t>
      </w:r>
      <w:r w:rsidR="007F4516">
        <w:t>Framework</w:t>
      </w:r>
      <w:r w:rsidR="00DE67CB">
        <w:t xml:space="preserve"> Action 1.8</w:t>
      </w:r>
      <w:r w:rsidR="006B58F6">
        <w:t>, 1.13-</w:t>
      </w:r>
      <w:r w:rsidR="0093539F">
        <w:t>14, 2.2)</w:t>
      </w:r>
      <w:r w:rsidR="00B31DC4">
        <w:t>.</w:t>
      </w:r>
    </w:p>
    <w:p w14:paraId="79F6D8BE" w14:textId="315CE3D1" w:rsidR="001E75B9" w:rsidRDefault="4CB59DB0" w:rsidP="00395F4C">
      <w:r>
        <w:t>Paragraph</w:t>
      </w:r>
      <w:r w:rsidR="00BF135B">
        <w:t xml:space="preserve"> 5.3.6 of the National Statement outlines </w:t>
      </w:r>
      <w:r w:rsidR="00F908AF">
        <w:t xml:space="preserve">numerous </w:t>
      </w:r>
      <w:r w:rsidR="00BF135B">
        <w:t>considerations for how researchers present information to participants during the research project</w:t>
      </w:r>
      <w:r w:rsidR="001A72FA">
        <w:t xml:space="preserve">, with </w:t>
      </w:r>
      <w:r w:rsidR="0084721A">
        <w:t xml:space="preserve">paragraph </w:t>
      </w:r>
      <w:r w:rsidR="001A72FA">
        <w:t xml:space="preserve">4.4.6 </w:t>
      </w:r>
      <w:r w:rsidR="006F7FC6">
        <w:t xml:space="preserve">further specifying the need to </w:t>
      </w:r>
      <w:r w:rsidR="00DF0C94">
        <w:t xml:space="preserve">consider the communication needs of </w:t>
      </w:r>
      <w:r w:rsidR="008E2C7F">
        <w:t>people highly dependent on medical care</w:t>
      </w:r>
      <w:r w:rsidR="00BF135B">
        <w:t>.</w:t>
      </w:r>
      <w:r w:rsidR="00F908AF">
        <w:t xml:space="preserve"> </w:t>
      </w:r>
      <w:r w:rsidR="38B0A1C7">
        <w:t xml:space="preserve">A clear </w:t>
      </w:r>
      <w:r w:rsidR="00BF135B">
        <w:t xml:space="preserve">communication plan </w:t>
      </w:r>
      <w:r w:rsidR="38B0A1C7">
        <w:t xml:space="preserve">made available at the time of initial ethics review </w:t>
      </w:r>
      <w:r w:rsidR="00BF135B">
        <w:t xml:space="preserve">will </w:t>
      </w:r>
      <w:r w:rsidR="38B0A1C7">
        <w:t>best provide for an agreed understanding of valuable, ongoing communication activities</w:t>
      </w:r>
      <w:r w:rsidR="59AB76C7">
        <w:t xml:space="preserve">. It will further </w:t>
      </w:r>
      <w:r w:rsidR="38B0A1C7">
        <w:t>minimis</w:t>
      </w:r>
      <w:r w:rsidR="6E2AE3EE">
        <w:t>e</w:t>
      </w:r>
      <w:r w:rsidR="2E56EE87">
        <w:t xml:space="preserve"> </w:t>
      </w:r>
      <w:r w:rsidR="00BF135B">
        <w:t xml:space="preserve">the need for </w:t>
      </w:r>
      <w:r w:rsidR="71F557AD">
        <w:t xml:space="preserve">researchers to submit </w:t>
      </w:r>
      <w:r w:rsidR="00BF135B">
        <w:t>protocol amendments or deviations</w:t>
      </w:r>
      <w:r w:rsidR="75A07373">
        <w:t xml:space="preserve"> to allow for ongoing communication activities later in the research pathway</w:t>
      </w:r>
    </w:p>
    <w:p w14:paraId="76561F4C" w14:textId="64880037" w:rsidR="00B64D67" w:rsidRPr="003E0A61" w:rsidRDefault="00B64D67" w:rsidP="00D04D34">
      <w:r>
        <w:t>Some c</w:t>
      </w:r>
      <w:r w:rsidR="00B03CA7">
        <w:t>onsiderations for</w:t>
      </w:r>
      <w:r w:rsidR="00033463">
        <w:t xml:space="preserve"> </w:t>
      </w:r>
      <w:r w:rsidR="006A5D3F">
        <w:t xml:space="preserve">specific </w:t>
      </w:r>
      <w:r w:rsidR="00033463">
        <w:t>types of</w:t>
      </w:r>
      <w:r w:rsidR="006B26A9">
        <w:t xml:space="preserve"> communication</w:t>
      </w:r>
      <w:r w:rsidR="00C6747F">
        <w:t xml:space="preserve"> channels and</w:t>
      </w:r>
      <w:r w:rsidR="006B26A9">
        <w:t xml:space="preserve"> </w:t>
      </w:r>
      <w:r w:rsidR="009C6C40">
        <w:t>materials that</w:t>
      </w:r>
      <w:r w:rsidR="00A43FF8">
        <w:t xml:space="preserve"> </w:t>
      </w:r>
      <w:r w:rsidR="009C6C40">
        <w:t xml:space="preserve">could form part of </w:t>
      </w:r>
      <w:r w:rsidR="00A43FF8">
        <w:t>a</w:t>
      </w:r>
      <w:r w:rsidR="009C6C40">
        <w:t xml:space="preserve"> communication plan are listed below. </w:t>
      </w:r>
    </w:p>
    <w:p w14:paraId="4DC53576" w14:textId="7F9638CE" w:rsidR="0044465A" w:rsidRDefault="00C6747F" w:rsidP="00D04D34">
      <w:bookmarkStart w:id="8" w:name="_Toc182989311"/>
      <w:r w:rsidRPr="60ED5D58">
        <w:rPr>
          <w:rStyle w:val="Heading2Char"/>
        </w:rPr>
        <w:lastRenderedPageBreak/>
        <w:t>Contact point for participants</w:t>
      </w:r>
      <w:bookmarkEnd w:id="8"/>
      <w:r>
        <w:t xml:space="preserve">: </w:t>
      </w:r>
      <w:r w:rsidR="006B7625">
        <w:t>Participants should have a clear point of contact within their research team</w:t>
      </w:r>
      <w:r w:rsidR="5E84F828">
        <w:t>. Ideally</w:t>
      </w:r>
      <w:r w:rsidR="006B7625">
        <w:t xml:space="preserve">, </w:t>
      </w:r>
      <w:r w:rsidR="541047E3">
        <w:t>there</w:t>
      </w:r>
      <w:r w:rsidR="006B7625">
        <w:t xml:space="preserve"> should be </w:t>
      </w:r>
      <w:r w:rsidR="07CA67AD">
        <w:t xml:space="preserve">one </w:t>
      </w:r>
      <w:r w:rsidR="006B7625">
        <w:t>person</w:t>
      </w:r>
      <w:r w:rsidR="0003537A">
        <w:t xml:space="preserve"> (</w:t>
      </w:r>
      <w:r w:rsidR="006018FF">
        <w:t xml:space="preserve">or </w:t>
      </w:r>
      <w:r w:rsidR="6FCC6317">
        <w:t xml:space="preserve">a </w:t>
      </w:r>
      <w:r w:rsidR="006018FF">
        <w:t>group using a common</w:t>
      </w:r>
      <w:r w:rsidR="006B7625">
        <w:t xml:space="preserve"> </w:t>
      </w:r>
      <w:r w:rsidR="0003537A">
        <w:t xml:space="preserve">phone number and/or </w:t>
      </w:r>
      <w:r w:rsidR="006B7625">
        <w:t xml:space="preserve">address) </w:t>
      </w:r>
      <w:r w:rsidR="5A3A9CD7">
        <w:t xml:space="preserve">from </w:t>
      </w:r>
      <w:r w:rsidR="005B5B1F">
        <w:t>whom participants</w:t>
      </w:r>
      <w:r w:rsidR="006B7625">
        <w:t xml:space="preserve"> receive all communication. </w:t>
      </w:r>
      <w:r w:rsidR="0060010F">
        <w:t>Ethics</w:t>
      </w:r>
      <w:r w:rsidR="2A97D8F3">
        <w:t xml:space="preserve"> review bodies should be provided with information to </w:t>
      </w:r>
      <w:r w:rsidR="79EA9FBC">
        <w:t>demonstrate</w:t>
      </w:r>
      <w:r w:rsidR="2A97D8F3">
        <w:t xml:space="preserve"> that </w:t>
      </w:r>
      <w:r w:rsidR="005C4753">
        <w:t>staff are</w:t>
      </w:r>
      <w:r w:rsidR="00776972">
        <w:t xml:space="preserve"> adequately trained </w:t>
      </w:r>
      <w:r w:rsidR="44B3B9E5">
        <w:t xml:space="preserve">and empowered </w:t>
      </w:r>
      <w:r w:rsidR="00776972">
        <w:t xml:space="preserve">to communicate about </w:t>
      </w:r>
      <w:r w:rsidR="00B401F5">
        <w:t xml:space="preserve">the </w:t>
      </w:r>
      <w:r w:rsidR="00A12740">
        <w:t>research</w:t>
      </w:r>
      <w:r w:rsidR="00B401F5">
        <w:t xml:space="preserve"> procedures, </w:t>
      </w:r>
      <w:r w:rsidR="005D6B43">
        <w:t>can</w:t>
      </w:r>
      <w:r w:rsidR="00B401F5">
        <w:t xml:space="preserve"> </w:t>
      </w:r>
      <w:r w:rsidR="008D69D3">
        <w:t>discuss</w:t>
      </w:r>
      <w:r w:rsidR="00B401F5">
        <w:t xml:space="preserve"> any </w:t>
      </w:r>
      <w:r w:rsidR="00542C7A">
        <w:t>project</w:t>
      </w:r>
      <w:r w:rsidR="00B401F5">
        <w:t xml:space="preserve"> results as appropriate, and </w:t>
      </w:r>
      <w:r w:rsidR="009B1A56">
        <w:t>able</w:t>
      </w:r>
      <w:r w:rsidR="008D69D3">
        <w:t xml:space="preserve"> follow up any participant feedback with the site PI or sponsor.</w:t>
      </w:r>
      <w:r w:rsidR="00B401F5">
        <w:t xml:space="preserve"> </w:t>
      </w:r>
      <w:r w:rsidR="00016391">
        <w:t>For example, this could be through including communication</w:t>
      </w:r>
      <w:r w:rsidR="009255C4">
        <w:t xml:space="preserve"> training in the protocol</w:t>
      </w:r>
      <w:r w:rsidR="007E2013">
        <w:t xml:space="preserve"> </w:t>
      </w:r>
      <w:r w:rsidR="00A2297B">
        <w:t>and</w:t>
      </w:r>
      <w:r w:rsidR="007E2013">
        <w:t xml:space="preserve"> listing the role in site ethics applications.</w:t>
      </w:r>
      <w:r w:rsidR="00FE11BE">
        <w:t xml:space="preserve"> </w:t>
      </w:r>
    </w:p>
    <w:p w14:paraId="13DD44BE" w14:textId="27603750" w:rsidR="00C6747F" w:rsidRPr="003E0A61" w:rsidRDefault="00066F83" w:rsidP="00D04D34">
      <w:bookmarkStart w:id="9" w:name="_Toc182989312"/>
      <w:r w:rsidRPr="60ED5D58">
        <w:rPr>
          <w:rStyle w:val="Heading2Char"/>
        </w:rPr>
        <w:t>Including s</w:t>
      </w:r>
      <w:r w:rsidR="001C63C7" w:rsidRPr="60ED5D58">
        <w:rPr>
          <w:rStyle w:val="Heading2Char"/>
        </w:rPr>
        <w:t>upport people</w:t>
      </w:r>
      <w:bookmarkEnd w:id="9"/>
      <w:r w:rsidR="001C63C7">
        <w:t xml:space="preserve">: </w:t>
      </w:r>
      <w:r w:rsidR="00DD4676">
        <w:t xml:space="preserve">Participants should be given the option to </w:t>
      </w:r>
      <w:r w:rsidR="002F5BA1">
        <w:t xml:space="preserve">have </w:t>
      </w:r>
      <w:r w:rsidR="00542C7A">
        <w:t>project</w:t>
      </w:r>
      <w:r w:rsidR="00F9194F">
        <w:t xml:space="preserve"> communication </w:t>
      </w:r>
      <w:r w:rsidR="007A1AAF">
        <w:t xml:space="preserve">materials </w:t>
      </w:r>
      <w:r w:rsidR="00FB63FE">
        <w:t xml:space="preserve">shared with </w:t>
      </w:r>
      <w:r w:rsidR="4219B7C7">
        <w:t>a trusted person</w:t>
      </w:r>
      <w:r w:rsidR="003340F5">
        <w:t xml:space="preserve"> to support the</w:t>
      </w:r>
      <w:r w:rsidR="002F5BA1">
        <w:t>ir understanding of the</w:t>
      </w:r>
      <w:r w:rsidR="007A1AAF">
        <w:t>se</w:t>
      </w:r>
      <w:r w:rsidR="002F5BA1">
        <w:t xml:space="preserve"> materials</w:t>
      </w:r>
      <w:r w:rsidR="003340F5">
        <w:t xml:space="preserve">, particularly if there are </w:t>
      </w:r>
      <w:r w:rsidR="00086BAB">
        <w:t>any likely communication issues</w:t>
      </w:r>
      <w:r w:rsidR="70F2D1DA">
        <w:t>, such as those</w:t>
      </w:r>
      <w:r w:rsidR="00086BAB">
        <w:t xml:space="preserve"> </w:t>
      </w:r>
      <w:r w:rsidR="25D363EB">
        <w:t>related to</w:t>
      </w:r>
      <w:r w:rsidR="00086BAB">
        <w:t xml:space="preserve"> </w:t>
      </w:r>
      <w:r w:rsidR="00344C46">
        <w:t>language, cultur</w:t>
      </w:r>
      <w:r w:rsidR="0856E848">
        <w:t>e</w:t>
      </w:r>
      <w:r w:rsidR="00344C46">
        <w:t xml:space="preserve">, or </w:t>
      </w:r>
      <w:r w:rsidR="002F5BA1">
        <w:t>health status.</w:t>
      </w:r>
      <w:r w:rsidR="00073A85">
        <w:t xml:space="preserve"> Participant preferences for logistical or emotional support from these people may change over the course of their involvement, so there should be </w:t>
      </w:r>
      <w:r w:rsidR="00424500">
        <w:t xml:space="preserve">the </w:t>
      </w:r>
      <w:r w:rsidR="00073A85">
        <w:t xml:space="preserve">functionality to </w:t>
      </w:r>
      <w:r w:rsidR="00424500">
        <w:t>adjust participant preferences during the project.</w:t>
      </w:r>
    </w:p>
    <w:p w14:paraId="26B4472C" w14:textId="519AACFD" w:rsidR="00440DE1" w:rsidRPr="003E0A61" w:rsidRDefault="006337FE">
      <w:bookmarkStart w:id="10" w:name="_Toc182989313"/>
      <w:r w:rsidRPr="22EDC05E">
        <w:rPr>
          <w:rStyle w:val="Heading2Char"/>
        </w:rPr>
        <w:t>Progress</w:t>
      </w:r>
      <w:r w:rsidR="00542C7A" w:rsidRPr="22EDC05E">
        <w:rPr>
          <w:rStyle w:val="Heading2Char"/>
        </w:rPr>
        <w:t xml:space="preserve"> </w:t>
      </w:r>
      <w:r w:rsidR="00F33E7A" w:rsidRPr="22EDC05E">
        <w:rPr>
          <w:rStyle w:val="Heading2Char"/>
        </w:rPr>
        <w:t>update</w:t>
      </w:r>
      <w:r w:rsidR="004808FA" w:rsidRPr="22EDC05E">
        <w:rPr>
          <w:rStyle w:val="Heading2Char"/>
        </w:rPr>
        <w:t>s</w:t>
      </w:r>
      <w:bookmarkEnd w:id="10"/>
      <w:r w:rsidR="004808FA" w:rsidRPr="22EDC05E">
        <w:rPr>
          <w:b/>
          <w:bCs/>
        </w:rPr>
        <w:t>:</w:t>
      </w:r>
      <w:r w:rsidR="004808FA">
        <w:t xml:space="preserve"> </w:t>
      </w:r>
      <w:r w:rsidR="00DE75A0">
        <w:t xml:space="preserve">There may be a significant time between when a participant </w:t>
      </w:r>
      <w:r w:rsidR="78E1E92A">
        <w:t>enrols</w:t>
      </w:r>
      <w:r w:rsidR="00DE75A0">
        <w:t xml:space="preserve"> in a </w:t>
      </w:r>
      <w:r w:rsidR="00542C7A">
        <w:t>project</w:t>
      </w:r>
      <w:r w:rsidR="00DE75A0">
        <w:t xml:space="preserve"> and when </w:t>
      </w:r>
      <w:r w:rsidR="003F71A2">
        <w:t xml:space="preserve">any </w:t>
      </w:r>
      <w:r w:rsidR="006330FC">
        <w:t xml:space="preserve">outcomes from the research </w:t>
      </w:r>
      <w:r w:rsidR="003F71A2">
        <w:t>are available</w:t>
      </w:r>
      <w:r w:rsidR="00951508">
        <w:t xml:space="preserve">. This may be </w:t>
      </w:r>
      <w:r w:rsidR="003F71A2">
        <w:t xml:space="preserve">due to </w:t>
      </w:r>
      <w:r w:rsidR="6E347BBD">
        <w:t xml:space="preserve">the </w:t>
      </w:r>
      <w:r w:rsidR="00542C7A">
        <w:t>project</w:t>
      </w:r>
      <w:r w:rsidR="6E347BBD">
        <w:t>'s</w:t>
      </w:r>
      <w:r w:rsidR="00DE75A0">
        <w:t xml:space="preserve"> </w:t>
      </w:r>
      <w:r w:rsidR="007D4621">
        <w:t>duration,</w:t>
      </w:r>
      <w:r w:rsidR="00DE75A0">
        <w:t xml:space="preserve"> </w:t>
      </w:r>
      <w:r w:rsidR="003F71A2">
        <w:t>or the time taken to recruit the number of participants</w:t>
      </w:r>
      <w:r w:rsidR="00A428F9">
        <w:t xml:space="preserve"> needed for </w:t>
      </w:r>
      <w:r w:rsidR="003E303B">
        <w:t>data analysis</w:t>
      </w:r>
      <w:r w:rsidR="003F71A2">
        <w:t>.</w:t>
      </w:r>
      <w:r w:rsidR="0003344C">
        <w:t xml:space="preserve"> </w:t>
      </w:r>
      <w:r w:rsidR="00DA5120">
        <w:t>In these cases, it</w:t>
      </w:r>
      <w:r w:rsidR="008C334D">
        <w:t xml:space="preserve"> shows respect to the participant to provide</w:t>
      </w:r>
      <w:r w:rsidR="00DA5120">
        <w:t xml:space="preserve"> </w:t>
      </w:r>
      <w:r w:rsidR="00CE6D1E">
        <w:t xml:space="preserve">updates on the progress of the </w:t>
      </w:r>
      <w:r w:rsidR="00BD47E6">
        <w:t>project</w:t>
      </w:r>
      <w:r w:rsidR="00CE6D1E">
        <w:t xml:space="preserve">. </w:t>
      </w:r>
      <w:r w:rsidR="00951508">
        <w:t>Such updates, including</w:t>
      </w:r>
      <w:r w:rsidR="768231D3">
        <w:t xml:space="preserve"> the</w:t>
      </w:r>
      <w:r w:rsidR="00951508">
        <w:t xml:space="preserve"> number of </w:t>
      </w:r>
      <w:r w:rsidR="003B6067">
        <w:t xml:space="preserve">participants or active </w:t>
      </w:r>
      <w:r w:rsidR="00951508">
        <w:t>sites</w:t>
      </w:r>
      <w:r w:rsidR="007157E0">
        <w:t>,</w:t>
      </w:r>
      <w:r w:rsidR="003B6067">
        <w:t xml:space="preserve"> </w:t>
      </w:r>
      <w:r w:rsidR="00951508">
        <w:t xml:space="preserve">are considered meaningful </w:t>
      </w:r>
      <w:r w:rsidR="007157E0">
        <w:t xml:space="preserve">by </w:t>
      </w:r>
      <w:r w:rsidR="00BD47E6">
        <w:t xml:space="preserve">many </w:t>
      </w:r>
      <w:r w:rsidR="007157E0">
        <w:t>participants</w:t>
      </w:r>
      <w:r w:rsidR="00951508">
        <w:t xml:space="preserve">. </w:t>
      </w:r>
      <w:r w:rsidR="00F761A4">
        <w:t xml:space="preserve">Researchers could seek </w:t>
      </w:r>
      <w:r w:rsidR="00A65FB1">
        <w:t xml:space="preserve">prospective </w:t>
      </w:r>
      <w:r w:rsidR="00F761A4">
        <w:t>approval</w:t>
      </w:r>
      <w:r w:rsidR="009842C0">
        <w:t xml:space="preserve"> from an </w:t>
      </w:r>
      <w:r w:rsidR="0060010F">
        <w:t>ethics</w:t>
      </w:r>
      <w:r w:rsidR="009842C0">
        <w:t xml:space="preserve"> review body</w:t>
      </w:r>
      <w:r w:rsidR="00F761A4">
        <w:t xml:space="preserve"> for planned </w:t>
      </w:r>
      <w:r w:rsidR="00EB3DC8">
        <w:t>progress</w:t>
      </w:r>
      <w:r w:rsidR="00F761A4">
        <w:t xml:space="preserve"> updates </w:t>
      </w:r>
      <w:r w:rsidR="00A94833">
        <w:t xml:space="preserve">via </w:t>
      </w:r>
      <w:r w:rsidR="00E4514C">
        <w:t xml:space="preserve">a </w:t>
      </w:r>
      <w:r w:rsidR="00072F27">
        <w:t xml:space="preserve">template outlining the </w:t>
      </w:r>
      <w:r w:rsidR="00722A11">
        <w:t>content that will be included</w:t>
      </w:r>
      <w:r w:rsidR="000234E1">
        <w:t>, the channels that may be used</w:t>
      </w:r>
      <w:r w:rsidR="004A1235">
        <w:t xml:space="preserve"> (such as </w:t>
      </w:r>
      <w:r w:rsidR="5C6E4F14">
        <w:t xml:space="preserve">via </w:t>
      </w:r>
      <w:r w:rsidR="004A1235">
        <w:t xml:space="preserve">a written document, a video or audio version of </w:t>
      </w:r>
      <w:r w:rsidR="7F028A96">
        <w:t xml:space="preserve">written </w:t>
      </w:r>
      <w:r w:rsidR="004A1235">
        <w:t xml:space="preserve">content, or a conversation between </w:t>
      </w:r>
      <w:r w:rsidR="006E7135">
        <w:t>research</w:t>
      </w:r>
      <w:r w:rsidR="004A1235">
        <w:t xml:space="preserve"> staff and the participant)</w:t>
      </w:r>
      <w:r w:rsidR="000234E1">
        <w:t>,</w:t>
      </w:r>
      <w:r w:rsidR="00722A11">
        <w:t xml:space="preserve"> and the triggers for sending this information</w:t>
      </w:r>
      <w:r w:rsidR="0067474D">
        <w:t xml:space="preserve">. Researchers could usefully discuss with </w:t>
      </w:r>
      <w:r w:rsidR="0060010F">
        <w:t>ethics</w:t>
      </w:r>
      <w:r w:rsidR="00792D10">
        <w:t xml:space="preserve"> review bodies whether </w:t>
      </w:r>
      <w:r w:rsidR="003E0418">
        <w:t xml:space="preserve">every </w:t>
      </w:r>
      <w:r w:rsidR="565AA8CE">
        <w:t>individual</w:t>
      </w:r>
      <w:r w:rsidR="003E0418">
        <w:t xml:space="preserve"> </w:t>
      </w:r>
      <w:r w:rsidR="00ED49F5">
        <w:t>project</w:t>
      </w:r>
      <w:r w:rsidR="003E0418">
        <w:t xml:space="preserve"> update needs review</w:t>
      </w:r>
      <w:r w:rsidR="00845FCB">
        <w:t xml:space="preserve"> via a</w:t>
      </w:r>
      <w:r w:rsidR="00ED49F5">
        <w:t>n ethics</w:t>
      </w:r>
      <w:r w:rsidR="00845FCB">
        <w:t xml:space="preserve"> amendment</w:t>
      </w:r>
      <w:r w:rsidR="00EF1F1D">
        <w:t>;</w:t>
      </w:r>
      <w:r w:rsidR="003E0418">
        <w:t xml:space="preserve"> if </w:t>
      </w:r>
      <w:r w:rsidR="0005007A">
        <w:t>another form of oversight (such as</w:t>
      </w:r>
      <w:r w:rsidR="004B5123">
        <w:t xml:space="preserve"> a Submission for Acknowledgement, or</w:t>
      </w:r>
      <w:r w:rsidR="1D54E538">
        <w:t xml:space="preserve"> notification</w:t>
      </w:r>
      <w:r w:rsidR="004B5123">
        <w:t xml:space="preserve"> in the Annual Report) would be appropriate</w:t>
      </w:r>
      <w:r w:rsidR="00EF1F1D">
        <w:t xml:space="preserve">; or if no further review </w:t>
      </w:r>
      <w:r w:rsidR="00B5101E">
        <w:t>is required</w:t>
      </w:r>
      <w:r w:rsidR="004B5123">
        <w:t xml:space="preserve">. For instance, </w:t>
      </w:r>
      <w:r w:rsidR="007E64AA">
        <w:t>updates</w:t>
      </w:r>
      <w:r w:rsidR="00F33E7A">
        <w:t xml:space="preserve"> that contain only information that is already publicly available </w:t>
      </w:r>
      <w:r w:rsidR="6CD262D2">
        <w:t xml:space="preserve">and non-promotional in intent </w:t>
      </w:r>
      <w:r w:rsidR="00F33E7A">
        <w:t>(</w:t>
      </w:r>
      <w:r w:rsidR="7F01F78D">
        <w:t>e.g.,</w:t>
      </w:r>
      <w:r w:rsidR="00F33E7A">
        <w:t xml:space="preserve"> on </w:t>
      </w:r>
      <w:r w:rsidR="7AA9FF02">
        <w:t>a clinical trial registry</w:t>
      </w:r>
      <w:r w:rsidR="1C053CB0">
        <w:t>, or peer reviewed publications</w:t>
      </w:r>
      <w:r w:rsidR="00F33E7A">
        <w:t xml:space="preserve">) or that are focused on increasing familiarity with the site, or site staff, may not require </w:t>
      </w:r>
      <w:r w:rsidR="0060010F">
        <w:t>ethics</w:t>
      </w:r>
      <w:r w:rsidR="00F33E7A">
        <w:t xml:space="preserve"> approval for each instance.</w:t>
      </w:r>
      <w:r w:rsidR="004B3921">
        <w:t xml:space="preserve"> </w:t>
      </w:r>
    </w:p>
    <w:p w14:paraId="1418ED53" w14:textId="338224D0" w:rsidR="00B7723D" w:rsidRPr="003E0A61" w:rsidRDefault="00440DE1" w:rsidP="00D04D34">
      <w:bookmarkStart w:id="11" w:name="_Toc182989314"/>
      <w:r w:rsidRPr="22EDC05E">
        <w:rPr>
          <w:rStyle w:val="Heading2Char"/>
        </w:rPr>
        <w:t>Individual results</w:t>
      </w:r>
      <w:bookmarkEnd w:id="11"/>
      <w:r w:rsidRPr="22EDC05E">
        <w:rPr>
          <w:rStyle w:val="Heading3Char"/>
        </w:rPr>
        <w:t>:</w:t>
      </w:r>
      <w:r>
        <w:t xml:space="preserve"> </w:t>
      </w:r>
      <w:r w:rsidR="00FB355A">
        <w:t xml:space="preserve">Results from </w:t>
      </w:r>
      <w:r w:rsidR="00845FCB">
        <w:t xml:space="preserve">research </w:t>
      </w:r>
      <w:r w:rsidR="00C02377">
        <w:t xml:space="preserve">tests that are not part of </w:t>
      </w:r>
      <w:r w:rsidR="00DE7AB2">
        <w:t>standard care</w:t>
      </w:r>
      <w:r w:rsidR="008F0975">
        <w:t xml:space="preserve"> may still be of interest or medically relevant to research participants. Research teams should </w:t>
      </w:r>
      <w:r w:rsidR="40044909">
        <w:t xml:space="preserve">develop an </w:t>
      </w:r>
      <w:r w:rsidR="0041696C">
        <w:t xml:space="preserve">ethically </w:t>
      </w:r>
      <w:r w:rsidR="40044909">
        <w:t>defensible plan for which</w:t>
      </w:r>
      <w:r w:rsidR="00884A57">
        <w:t xml:space="preserve"> </w:t>
      </w:r>
      <w:r w:rsidR="0041696C">
        <w:t xml:space="preserve">results </w:t>
      </w:r>
      <w:r w:rsidR="00D04DB2">
        <w:t>will be shared with participants and at what timepoints</w:t>
      </w:r>
      <w:r w:rsidR="5A91EC4D">
        <w:t>, in line with Element 5 of the National Statement</w:t>
      </w:r>
      <w:r w:rsidR="00CD0A38">
        <w:t xml:space="preserve">, </w:t>
      </w:r>
      <w:r w:rsidR="00E56F37">
        <w:t>(</w:t>
      </w:r>
      <w:r w:rsidR="00FC0308">
        <w:t>3.1.62</w:t>
      </w:r>
      <w:r w:rsidR="00E56F37">
        <w:t>-4)</w:t>
      </w:r>
      <w:r w:rsidR="0041696C">
        <w:t xml:space="preserve">. </w:t>
      </w:r>
      <w:r w:rsidR="00D02DF2">
        <w:t xml:space="preserve">The plan </w:t>
      </w:r>
      <w:r w:rsidR="00D02DF2">
        <w:lastRenderedPageBreak/>
        <w:t xml:space="preserve">for the provision of individual results should be included in the protocol or as an appendix to the ethics submission. </w:t>
      </w:r>
      <w:r w:rsidR="00EA287A">
        <w:t>This plan (which may form part of the overall communication plan)</w:t>
      </w:r>
      <w:r w:rsidR="002A3525">
        <w:t xml:space="preserve"> should include templates to show the formatting for any graphs or tables and </w:t>
      </w:r>
      <w:r w:rsidR="005D5663">
        <w:t xml:space="preserve">associated explanatory text, so that the clarity and </w:t>
      </w:r>
      <w:r w:rsidR="00BE7AC0">
        <w:t>relevance</w:t>
      </w:r>
      <w:r w:rsidR="005D5663">
        <w:t xml:space="preserve"> of the information to be supplied to participants can be reviewed. </w:t>
      </w:r>
      <w:r w:rsidR="007F2519">
        <w:t>T</w:t>
      </w:r>
      <w:r w:rsidR="00D02DF2">
        <w:t xml:space="preserve">he Participant Information and Consent Form should provide information on </w:t>
      </w:r>
      <w:r w:rsidR="004D38AD">
        <w:t>the time</w:t>
      </w:r>
      <w:r w:rsidR="00D02DF2">
        <w:t xml:space="preserve"> points the participant would expect to find out about their own results</w:t>
      </w:r>
      <w:r w:rsidR="1E729F71">
        <w:t xml:space="preserve"> (e.g. within a timeframe </w:t>
      </w:r>
      <w:r w:rsidR="00B8047E">
        <w:t>after</w:t>
      </w:r>
      <w:r w:rsidR="1E729F71">
        <w:t xml:space="preserve"> a procedure)</w:t>
      </w:r>
      <w:r w:rsidR="00756D90">
        <w:t xml:space="preserve">, and if </w:t>
      </w:r>
      <w:r w:rsidR="001514C4">
        <w:t>there are</w:t>
      </w:r>
      <w:r w:rsidR="00756D90">
        <w:t xml:space="preserve"> opt</w:t>
      </w:r>
      <w:r w:rsidR="001514C4">
        <w:t>-in or opt-out options for receiving these results.</w:t>
      </w:r>
      <w:r w:rsidR="00D02DF2">
        <w:t xml:space="preserve"> </w:t>
      </w:r>
    </w:p>
    <w:p w14:paraId="5D36F6AA" w14:textId="75473088" w:rsidR="009643A4" w:rsidRPr="003E0A61" w:rsidRDefault="009643A4" w:rsidP="009643A4">
      <w:bookmarkStart w:id="12" w:name="_Toc182989315"/>
      <w:r w:rsidRPr="60ED5D58">
        <w:rPr>
          <w:rStyle w:val="Heading2Char"/>
        </w:rPr>
        <w:t>Health literacy materials</w:t>
      </w:r>
      <w:bookmarkEnd w:id="12"/>
      <w:r>
        <w:t>: Health literacy materials</w:t>
      </w:r>
      <w:r w:rsidR="004D26FA">
        <w:t xml:space="preserve"> created </w:t>
      </w:r>
      <w:r w:rsidR="00DA151E">
        <w:t xml:space="preserve">to support </w:t>
      </w:r>
      <w:r w:rsidR="005208FC">
        <w:t xml:space="preserve">research </w:t>
      </w:r>
      <w:r w:rsidR="00DA151E">
        <w:t>interventions</w:t>
      </w:r>
      <w:r>
        <w:t xml:space="preserve"> should</w:t>
      </w:r>
      <w:r w:rsidR="00007250">
        <w:t xml:space="preserve"> have </w:t>
      </w:r>
      <w:r w:rsidR="0060010F">
        <w:t>ethics</w:t>
      </w:r>
      <w:r w:rsidR="00007250">
        <w:t xml:space="preserve"> review</w:t>
      </w:r>
      <w:r w:rsidR="00EA4A4E">
        <w:t xml:space="preserve"> </w:t>
      </w:r>
      <w:r w:rsidR="00C02377">
        <w:t xml:space="preserve">as required for any </w:t>
      </w:r>
      <w:r w:rsidR="00B00785">
        <w:t xml:space="preserve">other </w:t>
      </w:r>
      <w:r w:rsidR="00FF5C61">
        <w:t xml:space="preserve">research </w:t>
      </w:r>
      <w:r w:rsidR="00B00785">
        <w:t>materials</w:t>
      </w:r>
      <w:r w:rsidR="00EA4A4E">
        <w:t xml:space="preserve">. </w:t>
      </w:r>
      <w:r w:rsidR="00B00785">
        <w:t>However, h</w:t>
      </w:r>
      <w:r w:rsidR="00EA4A4E">
        <w:t xml:space="preserve">ealth literacy materials </w:t>
      </w:r>
      <w:r w:rsidR="00BF1E30">
        <w:t xml:space="preserve">in the public domain </w:t>
      </w:r>
      <w:r w:rsidR="000A177E">
        <w:t xml:space="preserve">(for instance, newsletters or magazines relevant to a health condition </w:t>
      </w:r>
      <w:r w:rsidR="00F0788A">
        <w:t>being researched</w:t>
      </w:r>
      <w:r w:rsidR="000A177E">
        <w:t>)</w:t>
      </w:r>
      <w:r w:rsidR="00BF1E30">
        <w:t xml:space="preserve"> </w:t>
      </w:r>
      <w:r w:rsidR="00B00785">
        <w:t xml:space="preserve">may also be usefully provided </w:t>
      </w:r>
      <w:r w:rsidR="009633A0">
        <w:t xml:space="preserve">to </w:t>
      </w:r>
      <w:r w:rsidR="00F0788A">
        <w:t xml:space="preserve">research </w:t>
      </w:r>
      <w:r w:rsidR="009633A0">
        <w:t xml:space="preserve">participants </w:t>
      </w:r>
      <w:r w:rsidR="110435C6">
        <w:t xml:space="preserve">for informational purposes </w:t>
      </w:r>
      <w:r w:rsidR="00F32DF4">
        <w:t>and</w:t>
      </w:r>
      <w:r w:rsidR="00E82AD0">
        <w:t xml:space="preserve"> as </w:t>
      </w:r>
      <w:r w:rsidR="00F32DF4">
        <w:t>a marker</w:t>
      </w:r>
      <w:r w:rsidR="00E82AD0">
        <w:t xml:space="preserve"> of </w:t>
      </w:r>
      <w:r w:rsidR="00F32DF4">
        <w:t>respect for participants</w:t>
      </w:r>
      <w:r w:rsidR="00664E10">
        <w:t xml:space="preserve">. </w:t>
      </w:r>
      <w:r w:rsidR="000A177E">
        <w:t>Provision of specified</w:t>
      </w:r>
      <w:r w:rsidR="00664E10">
        <w:t xml:space="preserve"> informational materials could be </w:t>
      </w:r>
      <w:r w:rsidR="00176965">
        <w:t xml:space="preserve">listed in the </w:t>
      </w:r>
      <w:r w:rsidR="00BD3139">
        <w:t xml:space="preserve">communication plan </w:t>
      </w:r>
      <w:r w:rsidR="74550F65">
        <w:t xml:space="preserve">without necessarily </w:t>
      </w:r>
      <w:r w:rsidR="000A177E">
        <w:t>warranting</w:t>
      </w:r>
      <w:r w:rsidR="00BD3139">
        <w:t xml:space="preserve"> individual review</w:t>
      </w:r>
      <w:r w:rsidR="00694870">
        <w:t xml:space="preserve">. </w:t>
      </w:r>
    </w:p>
    <w:p w14:paraId="33CC65DC" w14:textId="39365E1E" w:rsidR="000116B7" w:rsidRPr="003E0A61" w:rsidRDefault="00ED71DA" w:rsidP="043510A1">
      <w:bookmarkStart w:id="13" w:name="_Toc182989316"/>
      <w:r w:rsidRPr="62E33B35">
        <w:rPr>
          <w:rStyle w:val="Heading2Char"/>
        </w:rPr>
        <w:t>Expressions of gratitude</w:t>
      </w:r>
      <w:bookmarkEnd w:id="13"/>
      <w:r w:rsidR="5C05F787">
        <w:t xml:space="preserve">: </w:t>
      </w:r>
      <w:r w:rsidR="688EDD4F">
        <w:t xml:space="preserve">Expressions of gratitude may be delivered at various timepoints in a </w:t>
      </w:r>
      <w:r w:rsidR="007D6E7D">
        <w:t>project</w:t>
      </w:r>
      <w:r w:rsidR="688EDD4F">
        <w:t xml:space="preserve">, such as a thank you card or letter, a phone call or video message, or a certificate of completion. </w:t>
      </w:r>
      <w:r w:rsidR="00B25D91">
        <w:t>Expressing gratitude</w:t>
      </w:r>
      <w:r w:rsidR="487D4D0D">
        <w:t xml:space="preserve"> </w:t>
      </w:r>
      <w:r w:rsidR="00B25D91">
        <w:t xml:space="preserve">can be a powerful </w:t>
      </w:r>
      <w:r w:rsidR="00403213">
        <w:t>recognition of the contribution research participants make</w:t>
      </w:r>
      <w:r w:rsidR="007D20B6">
        <w:t xml:space="preserve"> to the research </w:t>
      </w:r>
      <w:r w:rsidR="746B13EA">
        <w:t>endeavour</w:t>
      </w:r>
      <w:r w:rsidR="007D20B6">
        <w:t>.</w:t>
      </w:r>
      <w:r w:rsidR="006550D8">
        <w:t xml:space="preserve"> However, </w:t>
      </w:r>
      <w:r w:rsidR="00633800">
        <w:t xml:space="preserve">when done poorly </w:t>
      </w:r>
      <w:r w:rsidR="006550D8">
        <w:t>th</w:t>
      </w:r>
      <w:r w:rsidR="00DC4473">
        <w:t>is</w:t>
      </w:r>
      <w:r w:rsidR="006550D8">
        <w:t xml:space="preserve"> can also </w:t>
      </w:r>
      <w:r w:rsidR="00EF114D">
        <w:t xml:space="preserve">come across as tokenistic and </w:t>
      </w:r>
      <w:r w:rsidR="00B04AC9">
        <w:t>potentially be counterproductive</w:t>
      </w:r>
      <w:r w:rsidR="00E15929">
        <w:t xml:space="preserve">, so </w:t>
      </w:r>
      <w:r w:rsidR="004A3080">
        <w:t>the timing and messages</w:t>
      </w:r>
      <w:r w:rsidR="00E15929">
        <w:t xml:space="preserve"> should be co-designed with consumer representatives</w:t>
      </w:r>
      <w:r w:rsidR="00633800">
        <w:t>.</w:t>
      </w:r>
      <w:r w:rsidR="005C1994">
        <w:t xml:space="preserve"> </w:t>
      </w:r>
      <w:r w:rsidR="00FE0C28">
        <w:t xml:space="preserve">Researchers could usefully seek </w:t>
      </w:r>
      <w:r w:rsidR="0060010F">
        <w:t>ethics</w:t>
      </w:r>
      <w:r w:rsidR="00AC37AC">
        <w:t xml:space="preserve"> </w:t>
      </w:r>
      <w:r w:rsidR="00FE0C28">
        <w:t>approval by providing a</w:t>
      </w:r>
      <w:r w:rsidR="00574BA8">
        <w:t xml:space="preserve"> plan for </w:t>
      </w:r>
      <w:r w:rsidR="756A706F">
        <w:t xml:space="preserve">the events which </w:t>
      </w:r>
      <w:r w:rsidR="00574BA8">
        <w:t xml:space="preserve">would trigger </w:t>
      </w:r>
      <w:r w:rsidR="00802B8A">
        <w:t>a message, and a suite of text</w:t>
      </w:r>
      <w:r w:rsidR="003532AA">
        <w:t xml:space="preserve"> options</w:t>
      </w:r>
      <w:r w:rsidR="00802B8A">
        <w:t xml:space="preserve"> </w:t>
      </w:r>
      <w:r w:rsidR="5C05F787">
        <w:t>that may be used for different circumstances (</w:t>
      </w:r>
      <w:r w:rsidR="5FD3C8A7">
        <w:t>e.g.,</w:t>
      </w:r>
      <w:r w:rsidR="5C05F787">
        <w:t xml:space="preserve"> </w:t>
      </w:r>
      <w:r w:rsidR="00886BE1">
        <w:t xml:space="preserve">“thank you” messages for </w:t>
      </w:r>
      <w:r w:rsidR="6496751F">
        <w:t xml:space="preserve">enrolment, key milestones </w:t>
      </w:r>
      <w:r w:rsidR="00AD164A">
        <w:t>during a</w:t>
      </w:r>
      <w:r w:rsidR="6496751F">
        <w:t xml:space="preserve"> long </w:t>
      </w:r>
      <w:r w:rsidR="007D6E7D">
        <w:t>project</w:t>
      </w:r>
      <w:r w:rsidR="00AD164A">
        <w:t>, and</w:t>
      </w:r>
      <w:r w:rsidR="6496751F">
        <w:t xml:space="preserve"> </w:t>
      </w:r>
      <w:r w:rsidR="00E51C9A">
        <w:t xml:space="preserve">at </w:t>
      </w:r>
      <w:r w:rsidR="007D6E7D">
        <w:t>project</w:t>
      </w:r>
      <w:r w:rsidR="6496751F">
        <w:t xml:space="preserve"> completion)</w:t>
      </w:r>
      <w:r w:rsidR="008A65C4">
        <w:t xml:space="preserve">. </w:t>
      </w:r>
      <w:r w:rsidR="00D41E64">
        <w:t>Unless there are significant changes to the wording</w:t>
      </w:r>
      <w:r w:rsidR="006E196F">
        <w:t xml:space="preserve"> of these texts</w:t>
      </w:r>
      <w:r w:rsidR="00854A03">
        <w:t xml:space="preserve"> or the </w:t>
      </w:r>
      <w:r w:rsidR="00BF4E3C">
        <w:t xml:space="preserve">status of the </w:t>
      </w:r>
      <w:r w:rsidR="007D6E7D">
        <w:t>project</w:t>
      </w:r>
      <w:r w:rsidR="00BF4E3C">
        <w:t>,</w:t>
      </w:r>
      <w:r w:rsidR="006E196F">
        <w:t xml:space="preserve"> </w:t>
      </w:r>
      <w:r w:rsidR="00854A03">
        <w:t xml:space="preserve">the benefit of additional </w:t>
      </w:r>
      <w:r w:rsidR="0060010F">
        <w:t>ethics</w:t>
      </w:r>
      <w:r w:rsidR="00854A03">
        <w:t xml:space="preserve"> review of each instance is unclear.</w:t>
      </w:r>
    </w:p>
    <w:p w14:paraId="1BD6E28C" w14:textId="35EB4CA3" w:rsidR="006901D1" w:rsidRPr="003E0A61" w:rsidRDefault="00AC37AC">
      <w:bookmarkStart w:id="14" w:name="_Toc182989317"/>
      <w:r w:rsidRPr="60ED5D58">
        <w:rPr>
          <w:rStyle w:val="Heading2Char"/>
        </w:rPr>
        <w:t>Plain language</w:t>
      </w:r>
      <w:r w:rsidR="66F857CC" w:rsidRPr="60ED5D58">
        <w:rPr>
          <w:rStyle w:val="Heading2Char"/>
        </w:rPr>
        <w:t xml:space="preserve"> summary</w:t>
      </w:r>
      <w:r w:rsidRPr="60ED5D58">
        <w:rPr>
          <w:rStyle w:val="Heading2Char"/>
        </w:rPr>
        <w:t xml:space="preserve"> of</w:t>
      </w:r>
      <w:r w:rsidR="5179F129" w:rsidRPr="60ED5D58">
        <w:rPr>
          <w:rStyle w:val="Heading2Char"/>
        </w:rPr>
        <w:t xml:space="preserve"> </w:t>
      </w:r>
      <w:r w:rsidR="5F76C6E8" w:rsidRPr="60ED5D58">
        <w:rPr>
          <w:rStyle w:val="Heading2Char"/>
        </w:rPr>
        <w:t xml:space="preserve">research </w:t>
      </w:r>
      <w:r w:rsidR="71FBBCDF" w:rsidRPr="60ED5D58">
        <w:rPr>
          <w:rStyle w:val="Heading2Char"/>
        </w:rPr>
        <w:t>outcome</w:t>
      </w:r>
      <w:bookmarkEnd w:id="14"/>
      <w:r w:rsidR="66F857CC">
        <w:t>:</w:t>
      </w:r>
      <w:r w:rsidR="00DC4DCC">
        <w:t xml:space="preserve"> </w:t>
      </w:r>
      <w:r w:rsidR="00E54E26">
        <w:t xml:space="preserve">Sharing the results </w:t>
      </w:r>
      <w:r w:rsidR="325126FE">
        <w:t xml:space="preserve">or outcome </w:t>
      </w:r>
      <w:r w:rsidR="00E54E26">
        <w:t xml:space="preserve">of the research </w:t>
      </w:r>
      <w:r w:rsidR="00CB489B">
        <w:t>project</w:t>
      </w:r>
      <w:r w:rsidR="007618AF">
        <w:t xml:space="preserve"> with the participants</w:t>
      </w:r>
      <w:r w:rsidR="00E54E26">
        <w:t xml:space="preserve"> is recogni</w:t>
      </w:r>
      <w:r w:rsidR="00DA6F1F">
        <w:t>s</w:t>
      </w:r>
      <w:r w:rsidR="00E54E26">
        <w:t xml:space="preserve">ed </w:t>
      </w:r>
      <w:r w:rsidR="00453076">
        <w:t>in Chapter 3.1,</w:t>
      </w:r>
      <w:r w:rsidR="00E54E26">
        <w:t xml:space="preserve"> </w:t>
      </w:r>
      <w:r w:rsidR="5DA1B883">
        <w:t xml:space="preserve">Element 6 of </w:t>
      </w:r>
      <w:r w:rsidR="00E54E26">
        <w:t>the National Statement as</w:t>
      </w:r>
      <w:r w:rsidR="61E67A24">
        <w:t xml:space="preserve"> consistent with the ethical principles of </w:t>
      </w:r>
      <w:r w:rsidR="0D36A63B">
        <w:t>respect</w:t>
      </w:r>
      <w:r w:rsidR="61E67A24">
        <w:t xml:space="preserve">, beneficence and justice. </w:t>
      </w:r>
      <w:r w:rsidR="6F1F29E1">
        <w:t>During the consent process, research teams should advise participants whether, and, if so, in what form, they will receive access to a summary of the outcomes of the research</w:t>
      </w:r>
      <w:r w:rsidR="0A32B987">
        <w:t xml:space="preserve"> (</w:t>
      </w:r>
      <w:r w:rsidR="00924CF4">
        <w:t xml:space="preserve">National Statement </w:t>
      </w:r>
      <w:r w:rsidR="0A32B987">
        <w:t>3.1.34)</w:t>
      </w:r>
      <w:r w:rsidR="6F1F29E1">
        <w:t>. They should a</w:t>
      </w:r>
      <w:r w:rsidR="7FD05795">
        <w:t>lso inform participants when this information is likely to be made available (3.1.70)</w:t>
      </w:r>
      <w:r w:rsidR="003D46C8">
        <w:t xml:space="preserve"> and </w:t>
      </w:r>
      <w:r w:rsidR="005C61D9">
        <w:t>ensure that any outcomes disseminated to participants are provided in language that is clear and understandable to participants (3.1.71)</w:t>
      </w:r>
      <w:r w:rsidR="7FD05795">
        <w:t>.</w:t>
      </w:r>
    </w:p>
    <w:p w14:paraId="61100121" w14:textId="7C45E099" w:rsidR="00F42292" w:rsidRPr="003E0A61" w:rsidRDefault="303A5692" w:rsidP="00D04D34">
      <w:r>
        <w:lastRenderedPageBreak/>
        <w:t xml:space="preserve">Sponsors </w:t>
      </w:r>
      <w:r w:rsidR="00141BC9">
        <w:t>a</w:t>
      </w:r>
      <w:r>
        <w:t xml:space="preserve">re responsible for communicating trial </w:t>
      </w:r>
      <w:r w:rsidR="00354934">
        <w:t xml:space="preserve">outcomes </w:t>
      </w:r>
      <w:r>
        <w:t>with site</w:t>
      </w:r>
      <w:r w:rsidR="0018494D">
        <w:t xml:space="preserve"> Primary Investigators</w:t>
      </w:r>
      <w:r>
        <w:t xml:space="preserve">, who are </w:t>
      </w:r>
      <w:r w:rsidR="009F65D1">
        <w:t>then</w:t>
      </w:r>
      <w:r>
        <w:t xml:space="preserve"> responsible for the contact with participants. </w:t>
      </w:r>
      <w:r w:rsidR="009F65D1">
        <w:t>For this sequence of events to take place</w:t>
      </w:r>
      <w:r w:rsidR="5741CED5">
        <w:t xml:space="preserve">, </w:t>
      </w:r>
      <w:r w:rsidR="009F65D1">
        <w:t>it is important for</w:t>
      </w:r>
      <w:r w:rsidR="5741CED5">
        <w:t xml:space="preserve"> </w:t>
      </w:r>
      <w:r w:rsidR="66577DC3">
        <w:t>s</w:t>
      </w:r>
      <w:r w:rsidR="00DA6F1F">
        <w:t>ponsors</w:t>
      </w:r>
      <w:r w:rsidR="15943317">
        <w:t xml:space="preserve"> to maintai</w:t>
      </w:r>
      <w:r w:rsidR="003E183E">
        <w:t xml:space="preserve">n </w:t>
      </w:r>
      <w:r w:rsidR="007618AF">
        <w:t xml:space="preserve">relationships with </w:t>
      </w:r>
      <w:r w:rsidR="00DF6346">
        <w:t xml:space="preserve">site Primary Investigators </w:t>
      </w:r>
      <w:r w:rsidR="007618AF">
        <w:t xml:space="preserve">until </w:t>
      </w:r>
      <w:r w:rsidR="00405EF4">
        <w:t>a</w:t>
      </w:r>
      <w:r w:rsidR="0006516E">
        <w:t xml:space="preserve"> </w:t>
      </w:r>
      <w:r w:rsidR="00E15A5E">
        <w:t xml:space="preserve">summary of </w:t>
      </w:r>
      <w:r w:rsidR="00405EF4">
        <w:t xml:space="preserve">the outcomes </w:t>
      </w:r>
      <w:r w:rsidR="0006516E">
        <w:t xml:space="preserve">are ready for </w:t>
      </w:r>
      <w:r w:rsidR="0060010F">
        <w:t>ethics</w:t>
      </w:r>
      <w:r w:rsidR="0006516E">
        <w:t xml:space="preserve"> </w:t>
      </w:r>
      <w:r w:rsidR="003C1D9E">
        <w:t xml:space="preserve">review and </w:t>
      </w:r>
      <w:r w:rsidR="0006516E">
        <w:t>distribution</w:t>
      </w:r>
      <w:r w:rsidR="3A13FF76">
        <w:t xml:space="preserve">, or </w:t>
      </w:r>
      <w:r w:rsidR="0D8EBF5A">
        <w:t xml:space="preserve">to </w:t>
      </w:r>
      <w:r w:rsidR="3A13FF76">
        <w:t xml:space="preserve">develop a plan </w:t>
      </w:r>
      <w:r w:rsidR="286A6964">
        <w:t xml:space="preserve">to communicate these </w:t>
      </w:r>
      <w:r w:rsidR="00343B81">
        <w:t xml:space="preserve">outcomes </w:t>
      </w:r>
      <w:r w:rsidR="286A6964">
        <w:t xml:space="preserve">to participants after </w:t>
      </w:r>
      <w:r w:rsidR="70916797">
        <w:t>they have closed the site</w:t>
      </w:r>
      <w:r w:rsidR="0006516E">
        <w:t xml:space="preserve">. </w:t>
      </w:r>
      <w:r w:rsidR="00775BC4">
        <w:t xml:space="preserve">If a researcher seeks to close a </w:t>
      </w:r>
      <w:r w:rsidR="00CB489B">
        <w:t>project</w:t>
      </w:r>
      <w:r w:rsidR="0016425F">
        <w:t xml:space="preserve"> prior to distribution of a plain language summary of </w:t>
      </w:r>
      <w:r w:rsidR="00343B81">
        <w:t>the project outcomes</w:t>
      </w:r>
      <w:r w:rsidR="0016425F">
        <w:t xml:space="preserve">, </w:t>
      </w:r>
      <w:r w:rsidR="0060010F">
        <w:t>ethics</w:t>
      </w:r>
      <w:r w:rsidR="003C1D9E">
        <w:t xml:space="preserve"> review bodies should question </w:t>
      </w:r>
      <w:r w:rsidR="0016425F">
        <w:t xml:space="preserve">them </w:t>
      </w:r>
      <w:r w:rsidR="7AE0AB3A">
        <w:t>about their dissemination plans</w:t>
      </w:r>
      <w:r w:rsidR="7EA3292A">
        <w:t>.</w:t>
      </w:r>
      <w:r w:rsidR="00F938C1">
        <w:t xml:space="preserve"> </w:t>
      </w:r>
    </w:p>
    <w:p w14:paraId="3AB50397" w14:textId="5C319774" w:rsidR="00F42292" w:rsidRPr="003E0A61" w:rsidRDefault="00EB76D5" w:rsidP="007F4D24">
      <w:pPr>
        <w:pStyle w:val="Heading1"/>
      </w:pPr>
      <w:bookmarkStart w:id="15" w:name="_Toc182989318"/>
      <w:r>
        <w:t>Conclusion</w:t>
      </w:r>
      <w:bookmarkEnd w:id="15"/>
    </w:p>
    <w:p w14:paraId="6F2837A1" w14:textId="4969E72E" w:rsidR="00EA4242" w:rsidRDefault="00EA4242" w:rsidP="00EA4242">
      <w:r>
        <w:t xml:space="preserve">The CT:IQ </w:t>
      </w:r>
      <w:r w:rsidR="00F151D5">
        <w:t xml:space="preserve">and VCCC Alliance </w:t>
      </w:r>
      <w:r>
        <w:t xml:space="preserve">Beyond the Form Project has identified a strong demand from participants and regulatory bodies for more meaningful and timely ongoing communication extending beyond the recruitment and consenting phases. However, review of increased communication presents a risk of creating perceived and actual increased administrative burden on ethics review bodies and research staff. Therefore, without practical implementation strategies, there is genuine concern that the intentions of the regulatory bodies may fail to translate effectively into practice. To mitigate this risk, careful interpretation of the available guidance and utilisation of solutions such as </w:t>
      </w:r>
      <w:r w:rsidR="00910C73">
        <w:t xml:space="preserve">communication plans and </w:t>
      </w:r>
      <w:r>
        <w:t>templates could help streamline processes and reduce administrative load, ensuring that regulations are adhered to without overwhelming research teams or ethics review bodies.</w:t>
      </w:r>
    </w:p>
    <w:p w14:paraId="2EEEA020" w14:textId="34036672" w:rsidR="774AEB97" w:rsidRDefault="774AEB97">
      <w:r>
        <w:br w:type="page"/>
      </w:r>
    </w:p>
    <w:p w14:paraId="25004C62" w14:textId="26A132BA" w:rsidR="00F42292" w:rsidRDefault="36578131" w:rsidP="006E6D4B">
      <w:pPr>
        <w:pStyle w:val="Heading1"/>
      </w:pPr>
      <w:bookmarkStart w:id="16" w:name="_Toc182989319"/>
      <w:r>
        <w:lastRenderedPageBreak/>
        <w:t>Appendix 1: Checklist for ethics reviewers</w:t>
      </w:r>
      <w:bookmarkEnd w:id="16"/>
    </w:p>
    <w:p w14:paraId="0CFACE67" w14:textId="245767D7" w:rsidR="36578131" w:rsidRDefault="36578131">
      <w:pPr>
        <w:rPr>
          <w:rFonts w:ascii="Aptos" w:eastAsia="Aptos" w:hAnsi="Aptos" w:cs="Aptos"/>
          <w:color w:val="000000" w:themeColor="text1"/>
        </w:rPr>
      </w:pPr>
      <w:r w:rsidRPr="60ED5D58">
        <w:rPr>
          <w:rFonts w:ascii="Aptos" w:eastAsia="Aptos" w:hAnsi="Aptos" w:cs="Aptos"/>
          <w:color w:val="000000" w:themeColor="text1"/>
        </w:rPr>
        <w:t xml:space="preserve">When reviewing the submitted documents, ethics review bodies should consider the following questions. The relevant information may be in the protocol, a separate Communication Plan, or in other supplementary documents such as templates. </w:t>
      </w:r>
    </w:p>
    <w:p w14:paraId="78E7701C" w14:textId="3330BC5D" w:rsidR="36578131" w:rsidRDefault="36578131" w:rsidP="006E6D4B">
      <w:pPr>
        <w:pStyle w:val="ListParagraph"/>
        <w:numPr>
          <w:ilvl w:val="0"/>
          <w:numId w:val="9"/>
        </w:numPr>
        <w:rPr>
          <w:rFonts w:ascii="Aptos" w:eastAsia="Aptos" w:hAnsi="Aptos" w:cs="Aptos"/>
          <w:color w:val="000000" w:themeColor="text1"/>
        </w:rPr>
      </w:pPr>
      <w:r w:rsidRPr="60ED5D58">
        <w:rPr>
          <w:rFonts w:ascii="Aptos" w:eastAsia="Aptos" w:hAnsi="Aptos" w:cs="Aptos"/>
          <w:color w:val="000000" w:themeColor="text1"/>
        </w:rPr>
        <w:t>Have the team worked with relevant stakeholders (including site staff and consumer representatives) to develop a communication plan?</w:t>
      </w:r>
    </w:p>
    <w:p w14:paraId="40375F0C" w14:textId="7AD77968" w:rsidR="003A31DA" w:rsidRDefault="00BD66B8" w:rsidP="00D51B3C">
      <w:pPr>
        <w:pStyle w:val="ListParagraph"/>
        <w:numPr>
          <w:ilvl w:val="0"/>
          <w:numId w:val="9"/>
        </w:numPr>
        <w:rPr>
          <w:rFonts w:ascii="Aptos" w:eastAsia="Aptos" w:hAnsi="Aptos" w:cs="Aptos"/>
          <w:color w:val="000000" w:themeColor="text1"/>
        </w:rPr>
      </w:pPr>
      <w:r>
        <w:rPr>
          <w:rFonts w:ascii="Aptos" w:eastAsia="Aptos" w:hAnsi="Aptos" w:cs="Aptos"/>
          <w:color w:val="000000" w:themeColor="text1"/>
        </w:rPr>
        <w:t xml:space="preserve">Have the team sought to </w:t>
      </w:r>
      <w:r w:rsidR="0051145E">
        <w:rPr>
          <w:rFonts w:ascii="Aptos" w:eastAsia="Aptos" w:hAnsi="Aptos" w:cs="Aptos"/>
          <w:color w:val="000000" w:themeColor="text1"/>
        </w:rPr>
        <w:t xml:space="preserve">maximise the </w:t>
      </w:r>
      <w:r w:rsidR="004469B6">
        <w:rPr>
          <w:rFonts w:ascii="Aptos" w:eastAsia="Aptos" w:hAnsi="Aptos" w:cs="Aptos"/>
          <w:color w:val="000000" w:themeColor="text1"/>
        </w:rPr>
        <w:t>diversity of their participant pool</w:t>
      </w:r>
      <w:r w:rsidR="00E269F4">
        <w:rPr>
          <w:rFonts w:ascii="Aptos" w:eastAsia="Aptos" w:hAnsi="Aptos" w:cs="Aptos"/>
          <w:color w:val="000000" w:themeColor="text1"/>
        </w:rPr>
        <w:t xml:space="preserve"> through </w:t>
      </w:r>
      <w:r w:rsidR="007B62A7">
        <w:rPr>
          <w:rFonts w:ascii="Aptos" w:eastAsia="Aptos" w:hAnsi="Aptos" w:cs="Aptos"/>
          <w:color w:val="000000" w:themeColor="text1"/>
        </w:rPr>
        <w:t>a flexible approach to communication (</w:t>
      </w:r>
      <w:r w:rsidR="002F3131">
        <w:rPr>
          <w:rFonts w:ascii="Aptos" w:eastAsia="Aptos" w:hAnsi="Aptos" w:cs="Aptos"/>
          <w:color w:val="000000" w:themeColor="text1"/>
        </w:rPr>
        <w:t xml:space="preserve">this </w:t>
      </w:r>
      <w:r w:rsidR="004008E3">
        <w:rPr>
          <w:rFonts w:ascii="Aptos" w:eastAsia="Aptos" w:hAnsi="Aptos" w:cs="Aptos"/>
          <w:color w:val="000000" w:themeColor="text1"/>
        </w:rPr>
        <w:t>may</w:t>
      </w:r>
      <w:r w:rsidR="002F3131">
        <w:rPr>
          <w:rFonts w:ascii="Aptos" w:eastAsia="Aptos" w:hAnsi="Aptos" w:cs="Aptos"/>
          <w:color w:val="000000" w:themeColor="text1"/>
        </w:rPr>
        <w:t xml:space="preserve"> </w:t>
      </w:r>
      <w:r w:rsidR="003F6043">
        <w:rPr>
          <w:rFonts w:ascii="Aptos" w:eastAsia="Aptos" w:hAnsi="Aptos" w:cs="Aptos"/>
          <w:color w:val="000000" w:themeColor="text1"/>
        </w:rPr>
        <w:t xml:space="preserve">include considerations </w:t>
      </w:r>
      <w:r w:rsidR="007B62A7">
        <w:rPr>
          <w:rFonts w:ascii="Aptos" w:eastAsia="Aptos" w:hAnsi="Aptos" w:cs="Aptos"/>
          <w:color w:val="000000" w:themeColor="text1"/>
        </w:rPr>
        <w:t xml:space="preserve">for people with limited </w:t>
      </w:r>
      <w:r w:rsidR="006055D0">
        <w:rPr>
          <w:rFonts w:ascii="Aptos" w:eastAsia="Aptos" w:hAnsi="Aptos" w:cs="Aptos"/>
          <w:color w:val="000000" w:themeColor="text1"/>
        </w:rPr>
        <w:t xml:space="preserve">smartphone or digital access, </w:t>
      </w:r>
      <w:r w:rsidR="00555AD5">
        <w:rPr>
          <w:rFonts w:ascii="Aptos" w:eastAsia="Aptos" w:hAnsi="Aptos" w:cs="Aptos"/>
          <w:color w:val="000000" w:themeColor="text1"/>
        </w:rPr>
        <w:t>different cultural, linguistic or ethnic backgrounds,</w:t>
      </w:r>
      <w:r w:rsidR="002F3131">
        <w:rPr>
          <w:rFonts w:ascii="Aptos" w:eastAsia="Aptos" w:hAnsi="Aptos" w:cs="Aptos"/>
          <w:color w:val="000000" w:themeColor="text1"/>
        </w:rPr>
        <w:t xml:space="preserve"> or</w:t>
      </w:r>
      <w:r w:rsidR="00555AD5">
        <w:rPr>
          <w:rFonts w:ascii="Aptos" w:eastAsia="Aptos" w:hAnsi="Aptos" w:cs="Aptos"/>
          <w:color w:val="000000" w:themeColor="text1"/>
        </w:rPr>
        <w:t xml:space="preserve"> different communication abilities)</w:t>
      </w:r>
      <w:r w:rsidR="009336A3">
        <w:rPr>
          <w:rFonts w:ascii="Aptos" w:eastAsia="Aptos" w:hAnsi="Aptos" w:cs="Aptos"/>
          <w:color w:val="000000" w:themeColor="text1"/>
        </w:rPr>
        <w:t>?</w:t>
      </w:r>
    </w:p>
    <w:p w14:paraId="16BBF99F" w14:textId="308873DE" w:rsidR="36578131" w:rsidRDefault="36578131" w:rsidP="006E6D4B">
      <w:pPr>
        <w:pStyle w:val="ListParagraph"/>
        <w:numPr>
          <w:ilvl w:val="0"/>
          <w:numId w:val="9"/>
        </w:numPr>
        <w:rPr>
          <w:rFonts w:ascii="Aptos" w:eastAsia="Aptos" w:hAnsi="Aptos" w:cs="Aptos"/>
          <w:color w:val="000000" w:themeColor="text1"/>
        </w:rPr>
      </w:pPr>
      <w:r w:rsidRPr="60ED5D58">
        <w:rPr>
          <w:rFonts w:ascii="Aptos" w:eastAsia="Aptos" w:hAnsi="Aptos" w:cs="Aptos"/>
          <w:color w:val="000000" w:themeColor="text1"/>
        </w:rPr>
        <w:t>Is there a mechanism for participants to express their preferences for how they communicate with research staff? This may include:</w:t>
      </w:r>
    </w:p>
    <w:p w14:paraId="5755FAA1" w14:textId="504267B0" w:rsidR="36578131" w:rsidRDefault="36578131" w:rsidP="006E6D4B">
      <w:pPr>
        <w:pStyle w:val="ListParagraph"/>
        <w:numPr>
          <w:ilvl w:val="1"/>
          <w:numId w:val="9"/>
        </w:numPr>
        <w:rPr>
          <w:rFonts w:ascii="Aptos" w:eastAsia="Aptos" w:hAnsi="Aptos" w:cs="Aptos"/>
          <w:color w:val="000000" w:themeColor="text1"/>
        </w:rPr>
      </w:pPr>
      <w:r w:rsidRPr="60ED5D58">
        <w:rPr>
          <w:rFonts w:ascii="Aptos" w:eastAsia="Aptos" w:hAnsi="Aptos" w:cs="Aptos"/>
          <w:color w:val="000000" w:themeColor="text1"/>
        </w:rPr>
        <w:t>Language (</w:t>
      </w:r>
      <w:r w:rsidR="003A31DA">
        <w:rPr>
          <w:rFonts w:ascii="Aptos" w:eastAsia="Aptos" w:hAnsi="Aptos" w:cs="Aptos"/>
          <w:color w:val="000000" w:themeColor="text1"/>
        </w:rPr>
        <w:t xml:space="preserve">e.g. </w:t>
      </w:r>
      <w:r w:rsidRPr="60ED5D58">
        <w:rPr>
          <w:rFonts w:ascii="Aptos" w:eastAsia="Aptos" w:hAnsi="Aptos" w:cs="Aptos"/>
          <w:color w:val="000000" w:themeColor="text1"/>
        </w:rPr>
        <w:t>multiple languages used in the trial, use of interpreters, and/or use of support people)</w:t>
      </w:r>
    </w:p>
    <w:p w14:paraId="49406CCC" w14:textId="6B49F803" w:rsidR="36578131" w:rsidRDefault="36578131" w:rsidP="006E6D4B">
      <w:pPr>
        <w:pStyle w:val="ListParagraph"/>
        <w:numPr>
          <w:ilvl w:val="1"/>
          <w:numId w:val="9"/>
        </w:numPr>
        <w:rPr>
          <w:rFonts w:ascii="Aptos" w:eastAsia="Aptos" w:hAnsi="Aptos" w:cs="Aptos"/>
          <w:color w:val="000000" w:themeColor="text1"/>
        </w:rPr>
      </w:pPr>
      <w:r w:rsidRPr="60ED5D58">
        <w:rPr>
          <w:rFonts w:ascii="Aptos" w:eastAsia="Aptos" w:hAnsi="Aptos" w:cs="Aptos"/>
          <w:color w:val="000000" w:themeColor="text1"/>
        </w:rPr>
        <w:t>Medium (e.g. email vs SMS text information)</w:t>
      </w:r>
    </w:p>
    <w:p w14:paraId="49C94B5A" w14:textId="03D67240" w:rsidR="36578131" w:rsidRDefault="36578131" w:rsidP="006E6D4B">
      <w:pPr>
        <w:pStyle w:val="ListParagraph"/>
        <w:numPr>
          <w:ilvl w:val="1"/>
          <w:numId w:val="9"/>
        </w:numPr>
        <w:rPr>
          <w:rFonts w:ascii="Aptos" w:eastAsia="Aptos" w:hAnsi="Aptos" w:cs="Aptos"/>
          <w:color w:val="000000" w:themeColor="text1"/>
        </w:rPr>
      </w:pPr>
      <w:r w:rsidRPr="60ED5D58">
        <w:rPr>
          <w:rFonts w:ascii="Aptos" w:eastAsia="Aptos" w:hAnsi="Aptos" w:cs="Aptos"/>
          <w:color w:val="000000" w:themeColor="text1"/>
        </w:rPr>
        <w:t>Frequency (e.g. frequency of reminders or updates)</w:t>
      </w:r>
    </w:p>
    <w:p w14:paraId="34C87749" w14:textId="41297FD1" w:rsidR="36578131" w:rsidRDefault="00DD1F7E" w:rsidP="006E6D4B">
      <w:pPr>
        <w:pStyle w:val="ListParagraph"/>
        <w:numPr>
          <w:ilvl w:val="1"/>
          <w:numId w:val="9"/>
        </w:numPr>
        <w:rPr>
          <w:rFonts w:ascii="Aptos" w:eastAsia="Aptos" w:hAnsi="Aptos" w:cs="Aptos"/>
          <w:color w:val="000000" w:themeColor="text1"/>
        </w:rPr>
      </w:pPr>
      <w:r>
        <w:rPr>
          <w:rFonts w:ascii="Aptos" w:eastAsia="Aptos" w:hAnsi="Aptos" w:cs="Aptos"/>
          <w:color w:val="000000" w:themeColor="text1"/>
        </w:rPr>
        <w:t xml:space="preserve">The option to include </w:t>
      </w:r>
      <w:r w:rsidR="36578131" w:rsidRPr="60ED5D58">
        <w:rPr>
          <w:rFonts w:ascii="Aptos" w:eastAsia="Aptos" w:hAnsi="Aptos" w:cs="Aptos"/>
          <w:color w:val="000000" w:themeColor="text1"/>
        </w:rPr>
        <w:t>support people in communications</w:t>
      </w:r>
      <w:r w:rsidR="004C375E">
        <w:rPr>
          <w:rFonts w:ascii="Aptos" w:eastAsia="Aptos" w:hAnsi="Aptos" w:cs="Aptos"/>
          <w:color w:val="000000" w:themeColor="text1"/>
        </w:rPr>
        <w:t>.</w:t>
      </w:r>
    </w:p>
    <w:p w14:paraId="44384553" w14:textId="191D0749" w:rsidR="36578131" w:rsidRDefault="36578131" w:rsidP="006E6D4B">
      <w:pPr>
        <w:pStyle w:val="ListParagraph"/>
        <w:numPr>
          <w:ilvl w:val="0"/>
          <w:numId w:val="9"/>
        </w:numPr>
        <w:rPr>
          <w:rFonts w:ascii="Aptos" w:eastAsia="Aptos" w:hAnsi="Aptos" w:cs="Aptos"/>
          <w:color w:val="000000" w:themeColor="text1"/>
        </w:rPr>
      </w:pPr>
      <w:r w:rsidRPr="60ED5D58">
        <w:rPr>
          <w:rFonts w:ascii="Aptos" w:eastAsia="Aptos" w:hAnsi="Aptos" w:cs="Aptos"/>
          <w:color w:val="000000" w:themeColor="text1"/>
        </w:rPr>
        <w:t>Is there a plan for how to update participants on the progress and outcomes of the research? This could be through providing research updates, sending participants a summary of the outcomes, hosting webinars or open day events, and/or hosting a website with progress information.</w:t>
      </w:r>
    </w:p>
    <w:p w14:paraId="60F5FB53" w14:textId="628AEBC6" w:rsidR="36578131" w:rsidRDefault="36578131" w:rsidP="006E6D4B">
      <w:pPr>
        <w:pStyle w:val="ListParagraph"/>
        <w:numPr>
          <w:ilvl w:val="0"/>
          <w:numId w:val="9"/>
        </w:numPr>
        <w:rPr>
          <w:rFonts w:ascii="Aptos" w:eastAsia="Aptos" w:hAnsi="Aptos" w:cs="Aptos"/>
          <w:color w:val="000000" w:themeColor="text1"/>
        </w:rPr>
      </w:pPr>
      <w:r w:rsidRPr="62E33B35">
        <w:rPr>
          <w:rFonts w:ascii="Aptos" w:eastAsia="Aptos" w:hAnsi="Aptos" w:cs="Aptos"/>
          <w:color w:val="000000" w:themeColor="text1"/>
        </w:rPr>
        <w:t xml:space="preserve">Is there a mechanism for staff to collect and respond to participant feedback, both to research and </w:t>
      </w:r>
      <w:r w:rsidR="00E62FAB" w:rsidRPr="62E33B35">
        <w:rPr>
          <w:rFonts w:ascii="Aptos" w:eastAsia="Aptos" w:hAnsi="Aptos" w:cs="Aptos"/>
          <w:color w:val="000000" w:themeColor="text1"/>
        </w:rPr>
        <w:t xml:space="preserve">to </w:t>
      </w:r>
      <w:r w:rsidRPr="62E33B35">
        <w:rPr>
          <w:rFonts w:ascii="Aptos" w:eastAsia="Aptos" w:hAnsi="Aptos" w:cs="Aptos"/>
          <w:color w:val="000000" w:themeColor="text1"/>
        </w:rPr>
        <w:t xml:space="preserve">communication activities (e.g. a </w:t>
      </w:r>
      <w:r w:rsidR="00304D96" w:rsidRPr="62E33B35">
        <w:rPr>
          <w:rFonts w:ascii="Aptos" w:eastAsia="Aptos" w:hAnsi="Aptos" w:cs="Aptos"/>
          <w:color w:val="000000" w:themeColor="text1"/>
        </w:rPr>
        <w:t xml:space="preserve">central </w:t>
      </w:r>
      <w:r w:rsidRPr="62E33B35">
        <w:rPr>
          <w:rFonts w:ascii="Aptos" w:eastAsia="Aptos" w:hAnsi="Aptos" w:cs="Aptos"/>
          <w:color w:val="000000" w:themeColor="text1"/>
        </w:rPr>
        <w:t>help desk</w:t>
      </w:r>
      <w:r w:rsidR="00EF3FC6" w:rsidRPr="62E33B35">
        <w:rPr>
          <w:rFonts w:ascii="Aptos" w:eastAsia="Aptos" w:hAnsi="Aptos" w:cs="Aptos"/>
          <w:color w:val="000000" w:themeColor="text1"/>
        </w:rPr>
        <w:t>.</w:t>
      </w:r>
      <w:r w:rsidRPr="62E33B35">
        <w:rPr>
          <w:rFonts w:ascii="Aptos" w:eastAsia="Aptos" w:hAnsi="Aptos" w:cs="Aptos"/>
          <w:color w:val="000000" w:themeColor="text1"/>
        </w:rPr>
        <w:t xml:space="preserve"> a participant experience survey</w:t>
      </w:r>
      <w:r w:rsidR="00EF3FC6" w:rsidRPr="62E33B35">
        <w:rPr>
          <w:rFonts w:ascii="Aptos" w:eastAsia="Aptos" w:hAnsi="Aptos" w:cs="Aptos"/>
          <w:color w:val="000000" w:themeColor="text1"/>
        </w:rPr>
        <w:t xml:space="preserve">, or </w:t>
      </w:r>
      <w:r w:rsidR="00000851" w:rsidRPr="62E33B35">
        <w:rPr>
          <w:rFonts w:ascii="Aptos" w:eastAsia="Aptos" w:hAnsi="Aptos" w:cs="Aptos"/>
          <w:color w:val="000000" w:themeColor="text1"/>
        </w:rPr>
        <w:t xml:space="preserve">regular </w:t>
      </w:r>
      <w:r w:rsidR="00EF3FC6" w:rsidRPr="62E33B35">
        <w:rPr>
          <w:rFonts w:ascii="Aptos" w:eastAsia="Aptos" w:hAnsi="Aptos" w:cs="Aptos"/>
          <w:color w:val="000000" w:themeColor="text1"/>
        </w:rPr>
        <w:t>reminders for participants to c</w:t>
      </w:r>
      <w:r w:rsidR="23B36AE6" w:rsidRPr="62E33B35">
        <w:rPr>
          <w:rFonts w:ascii="Aptos" w:eastAsia="Aptos" w:hAnsi="Aptos" w:cs="Aptos"/>
          <w:color w:val="000000" w:themeColor="text1"/>
        </w:rPr>
        <w:t>ontact</w:t>
      </w:r>
      <w:r w:rsidR="00EF3FC6" w:rsidRPr="62E33B35">
        <w:rPr>
          <w:rFonts w:ascii="Aptos" w:eastAsia="Aptos" w:hAnsi="Aptos" w:cs="Aptos"/>
          <w:color w:val="000000" w:themeColor="text1"/>
        </w:rPr>
        <w:t xml:space="preserve"> site staff with feedback</w:t>
      </w:r>
      <w:r w:rsidRPr="62E33B35">
        <w:rPr>
          <w:rFonts w:ascii="Aptos" w:eastAsia="Aptos" w:hAnsi="Aptos" w:cs="Aptos"/>
          <w:color w:val="000000" w:themeColor="text1"/>
        </w:rPr>
        <w:t>)?</w:t>
      </w:r>
    </w:p>
    <w:p w14:paraId="6B19B185" w14:textId="181A4DEB" w:rsidR="36578131" w:rsidRDefault="36578131" w:rsidP="006E6D4B">
      <w:pPr>
        <w:rPr>
          <w:rFonts w:ascii="Aptos" w:eastAsia="Aptos" w:hAnsi="Aptos" w:cs="Aptos"/>
          <w:color w:val="000000" w:themeColor="text1"/>
        </w:rPr>
      </w:pPr>
      <w:r w:rsidRPr="60ED5D58">
        <w:rPr>
          <w:rFonts w:ascii="Aptos" w:eastAsia="Aptos" w:hAnsi="Aptos" w:cs="Aptos"/>
          <w:color w:val="000000" w:themeColor="text1"/>
        </w:rPr>
        <w:t xml:space="preserve">The communication plan should </w:t>
      </w:r>
      <w:r w:rsidR="00DD1F7E">
        <w:rPr>
          <w:rFonts w:ascii="Aptos" w:eastAsia="Aptos" w:hAnsi="Aptos" w:cs="Aptos"/>
          <w:color w:val="000000" w:themeColor="text1"/>
        </w:rPr>
        <w:t>detail any</w:t>
      </w:r>
      <w:r w:rsidR="00DD1F7E" w:rsidRPr="60ED5D58">
        <w:rPr>
          <w:rFonts w:ascii="Aptos" w:eastAsia="Aptos" w:hAnsi="Aptos" w:cs="Aptos"/>
          <w:color w:val="000000" w:themeColor="text1"/>
        </w:rPr>
        <w:t xml:space="preserve"> </w:t>
      </w:r>
      <w:r w:rsidRPr="60ED5D58">
        <w:rPr>
          <w:rFonts w:ascii="Aptos" w:eastAsia="Aptos" w:hAnsi="Aptos" w:cs="Aptos"/>
          <w:color w:val="000000" w:themeColor="text1"/>
        </w:rPr>
        <w:t xml:space="preserve">materials that will be provided to participants during the study, such as expressions of gratitude, individual results, educational health literacy materials or project </w:t>
      </w:r>
      <w:r w:rsidR="008B57A1">
        <w:rPr>
          <w:rFonts w:ascii="Aptos" w:eastAsia="Aptos" w:hAnsi="Aptos" w:cs="Aptos"/>
          <w:color w:val="000000" w:themeColor="text1"/>
        </w:rPr>
        <w:t>updates or outcomes</w:t>
      </w:r>
      <w:r w:rsidRPr="60ED5D58">
        <w:rPr>
          <w:rFonts w:ascii="Aptos" w:eastAsia="Aptos" w:hAnsi="Aptos" w:cs="Aptos"/>
          <w:color w:val="000000" w:themeColor="text1"/>
        </w:rPr>
        <w:t xml:space="preserve">. </w:t>
      </w:r>
    </w:p>
    <w:p w14:paraId="11400C11" w14:textId="29A8FF58" w:rsidR="36578131" w:rsidRDefault="36578131" w:rsidP="006E6D4B">
      <w:pPr>
        <w:pStyle w:val="ListParagraph"/>
        <w:numPr>
          <w:ilvl w:val="0"/>
          <w:numId w:val="9"/>
        </w:numPr>
        <w:rPr>
          <w:rFonts w:ascii="Aptos" w:eastAsia="Aptos" w:hAnsi="Aptos" w:cs="Aptos"/>
          <w:color w:val="000000" w:themeColor="text1"/>
        </w:rPr>
      </w:pPr>
      <w:r w:rsidRPr="60ED5D58">
        <w:rPr>
          <w:rFonts w:ascii="Aptos" w:eastAsia="Aptos" w:hAnsi="Aptos" w:cs="Aptos"/>
          <w:color w:val="000000" w:themeColor="text1"/>
        </w:rPr>
        <w:t xml:space="preserve">Will these materials require additional review as amendments? This may be required if the study is high risk, or the messages are likely to change significantly from the original templates. </w:t>
      </w:r>
    </w:p>
    <w:p w14:paraId="08B695E5" w14:textId="461AF4CC" w:rsidR="36578131" w:rsidRDefault="36578131" w:rsidP="006E6D4B">
      <w:pPr>
        <w:pStyle w:val="ListParagraph"/>
        <w:numPr>
          <w:ilvl w:val="0"/>
          <w:numId w:val="9"/>
        </w:numPr>
        <w:rPr>
          <w:rFonts w:ascii="Aptos" w:eastAsia="Aptos" w:hAnsi="Aptos" w:cs="Aptos"/>
          <w:color w:val="000000" w:themeColor="text1"/>
        </w:rPr>
      </w:pPr>
      <w:r w:rsidRPr="60ED5D58">
        <w:rPr>
          <w:rFonts w:ascii="Aptos" w:eastAsia="Aptos" w:hAnsi="Aptos" w:cs="Aptos"/>
          <w:color w:val="000000" w:themeColor="text1"/>
        </w:rPr>
        <w:t>If site(s) are likely to close before a lay summary has been submitted for ethical approval, is there a plan for how participants will receive these results?</w:t>
      </w:r>
    </w:p>
    <w:p w14:paraId="0EB245D7" w14:textId="61D3F5F3" w:rsidR="774AEB97" w:rsidRDefault="774AEB97"/>
    <w:sectPr w:rsidR="774AEB97" w:rsidSect="00297BED">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91E4" w14:textId="77777777" w:rsidR="00FA5F5E" w:rsidRDefault="00FA5F5E" w:rsidP="00A5453D">
      <w:pPr>
        <w:spacing w:after="0" w:line="240" w:lineRule="auto"/>
      </w:pPr>
      <w:r>
        <w:separator/>
      </w:r>
    </w:p>
  </w:endnote>
  <w:endnote w:type="continuationSeparator" w:id="0">
    <w:p w14:paraId="078448AF" w14:textId="77777777" w:rsidR="00FA5F5E" w:rsidRDefault="00FA5F5E" w:rsidP="00A5453D">
      <w:pPr>
        <w:spacing w:after="0" w:line="240" w:lineRule="auto"/>
      </w:pPr>
      <w:r>
        <w:continuationSeparator/>
      </w:r>
    </w:p>
  </w:endnote>
  <w:endnote w:type="continuationNotice" w:id="1">
    <w:p w14:paraId="0534DE9E" w14:textId="77777777" w:rsidR="00FA5F5E" w:rsidRDefault="00FA5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B904" w14:textId="77777777" w:rsidR="00297BED" w:rsidRDefault="0029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681836"/>
      <w:docPartObj>
        <w:docPartGallery w:val="Page Numbers (Bottom of Page)"/>
        <w:docPartUnique/>
      </w:docPartObj>
    </w:sdtPr>
    <w:sdtEndPr>
      <w:rPr>
        <w:noProof/>
      </w:rPr>
    </w:sdtEndPr>
    <w:sdtContent>
      <w:p w14:paraId="43066FE9" w14:textId="24A3ECB9" w:rsidR="007924B0" w:rsidRDefault="007924B0">
        <w:pPr>
          <w:pStyle w:val="Footer"/>
          <w:jc w:val="right"/>
        </w:pPr>
        <w:r>
          <w:fldChar w:fldCharType="begin"/>
        </w:r>
        <w:r>
          <w:instrText xml:space="preserve"> PAGE   \* MERGEFORMAT </w:instrText>
        </w:r>
        <w:r>
          <w:fldChar w:fldCharType="separate"/>
        </w:r>
        <w:r w:rsidR="60ED5D58">
          <w:t>2</w:t>
        </w:r>
        <w:r>
          <w:fldChar w:fldCharType="end"/>
        </w:r>
      </w:p>
    </w:sdtContent>
  </w:sdt>
  <w:p w14:paraId="7E54689F" w14:textId="77777777" w:rsidR="007924B0" w:rsidRDefault="00792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1A94" w14:textId="77777777" w:rsidR="00297BED" w:rsidRDefault="0029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2CDAC" w14:textId="77777777" w:rsidR="00FA5F5E" w:rsidRDefault="00FA5F5E" w:rsidP="00A5453D">
      <w:pPr>
        <w:spacing w:after="0" w:line="240" w:lineRule="auto"/>
      </w:pPr>
      <w:r>
        <w:separator/>
      </w:r>
    </w:p>
  </w:footnote>
  <w:footnote w:type="continuationSeparator" w:id="0">
    <w:p w14:paraId="4AE1ABD5" w14:textId="77777777" w:rsidR="00FA5F5E" w:rsidRDefault="00FA5F5E" w:rsidP="00A5453D">
      <w:pPr>
        <w:spacing w:after="0" w:line="240" w:lineRule="auto"/>
      </w:pPr>
      <w:r>
        <w:continuationSeparator/>
      </w:r>
    </w:p>
  </w:footnote>
  <w:footnote w:type="continuationNotice" w:id="1">
    <w:p w14:paraId="1A333376" w14:textId="77777777" w:rsidR="00FA5F5E" w:rsidRDefault="00FA5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905C" w14:textId="77777777" w:rsidR="00297BED" w:rsidRDefault="0029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975668"/>
      <w:docPartObj>
        <w:docPartGallery w:val="Watermarks"/>
        <w:docPartUnique/>
      </w:docPartObj>
    </w:sdtPr>
    <w:sdtContent>
      <w:p w14:paraId="37B81B9A" w14:textId="0A57EEB6" w:rsidR="00297BED" w:rsidRDefault="00297BED">
        <w:pPr>
          <w:pStyle w:val="Header"/>
        </w:pPr>
        <w:r>
          <w:rPr>
            <w:noProof/>
          </w:rPr>
          <w:pict w14:anchorId="50A46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571E" w14:textId="77777777" w:rsidR="00297BED" w:rsidRDefault="00297B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19F"/>
    <w:multiLevelType w:val="multilevel"/>
    <w:tmpl w:val="C91A8B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D4D23"/>
    <w:multiLevelType w:val="multilevel"/>
    <w:tmpl w:val="DDC43F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F1A6C3"/>
    <w:multiLevelType w:val="hybridMultilevel"/>
    <w:tmpl w:val="68A26DC8"/>
    <w:lvl w:ilvl="0" w:tplc="30E29346">
      <w:start w:val="2"/>
      <w:numFmt w:val="decimal"/>
      <w:lvlText w:val="%1."/>
      <w:lvlJc w:val="left"/>
      <w:pPr>
        <w:ind w:left="720" w:hanging="360"/>
      </w:pPr>
    </w:lvl>
    <w:lvl w:ilvl="1" w:tplc="6004177C">
      <w:start w:val="1"/>
      <w:numFmt w:val="lowerLetter"/>
      <w:lvlText w:val="%2."/>
      <w:lvlJc w:val="left"/>
      <w:pPr>
        <w:ind w:left="1440" w:hanging="360"/>
      </w:pPr>
    </w:lvl>
    <w:lvl w:ilvl="2" w:tplc="57D29C38">
      <w:start w:val="1"/>
      <w:numFmt w:val="lowerRoman"/>
      <w:lvlText w:val="%3."/>
      <w:lvlJc w:val="right"/>
      <w:pPr>
        <w:ind w:left="2160" w:hanging="180"/>
      </w:pPr>
    </w:lvl>
    <w:lvl w:ilvl="3" w:tplc="92E02904">
      <w:start w:val="1"/>
      <w:numFmt w:val="decimal"/>
      <w:lvlText w:val="%4."/>
      <w:lvlJc w:val="left"/>
      <w:pPr>
        <w:ind w:left="2880" w:hanging="360"/>
      </w:pPr>
    </w:lvl>
    <w:lvl w:ilvl="4" w:tplc="096E3E1A">
      <w:start w:val="1"/>
      <w:numFmt w:val="lowerLetter"/>
      <w:lvlText w:val="%5."/>
      <w:lvlJc w:val="left"/>
      <w:pPr>
        <w:ind w:left="3600" w:hanging="360"/>
      </w:pPr>
    </w:lvl>
    <w:lvl w:ilvl="5" w:tplc="C24685D8">
      <w:start w:val="1"/>
      <w:numFmt w:val="lowerRoman"/>
      <w:lvlText w:val="%6."/>
      <w:lvlJc w:val="right"/>
      <w:pPr>
        <w:ind w:left="4320" w:hanging="180"/>
      </w:pPr>
    </w:lvl>
    <w:lvl w:ilvl="6" w:tplc="2376EE02">
      <w:start w:val="1"/>
      <w:numFmt w:val="decimal"/>
      <w:lvlText w:val="%7."/>
      <w:lvlJc w:val="left"/>
      <w:pPr>
        <w:ind w:left="5040" w:hanging="360"/>
      </w:pPr>
    </w:lvl>
    <w:lvl w:ilvl="7" w:tplc="704EBCAA">
      <w:start w:val="1"/>
      <w:numFmt w:val="lowerLetter"/>
      <w:lvlText w:val="%8."/>
      <w:lvlJc w:val="left"/>
      <w:pPr>
        <w:ind w:left="5760" w:hanging="360"/>
      </w:pPr>
    </w:lvl>
    <w:lvl w:ilvl="8" w:tplc="47282F7E">
      <w:start w:val="1"/>
      <w:numFmt w:val="lowerRoman"/>
      <w:lvlText w:val="%9."/>
      <w:lvlJc w:val="right"/>
      <w:pPr>
        <w:ind w:left="6480" w:hanging="180"/>
      </w:pPr>
    </w:lvl>
  </w:abstractNum>
  <w:abstractNum w:abstractNumId="3" w15:restartNumberingAfterBreak="0">
    <w:nsid w:val="0D6C95A3"/>
    <w:multiLevelType w:val="hybridMultilevel"/>
    <w:tmpl w:val="093470D2"/>
    <w:lvl w:ilvl="0" w:tplc="9028F4C8">
      <w:start w:val="6"/>
      <w:numFmt w:val="decimal"/>
      <w:lvlText w:val="%1."/>
      <w:lvlJc w:val="left"/>
      <w:pPr>
        <w:ind w:left="720" w:hanging="360"/>
      </w:pPr>
    </w:lvl>
    <w:lvl w:ilvl="1" w:tplc="45D0BE5E">
      <w:start w:val="1"/>
      <w:numFmt w:val="lowerLetter"/>
      <w:lvlText w:val="%2."/>
      <w:lvlJc w:val="left"/>
      <w:pPr>
        <w:ind w:left="1440" w:hanging="360"/>
      </w:pPr>
    </w:lvl>
    <w:lvl w:ilvl="2" w:tplc="995E4A3A">
      <w:start w:val="1"/>
      <w:numFmt w:val="lowerRoman"/>
      <w:lvlText w:val="%3."/>
      <w:lvlJc w:val="right"/>
      <w:pPr>
        <w:ind w:left="2160" w:hanging="180"/>
      </w:pPr>
    </w:lvl>
    <w:lvl w:ilvl="3" w:tplc="E728A50E">
      <w:start w:val="1"/>
      <w:numFmt w:val="decimal"/>
      <w:lvlText w:val="%4."/>
      <w:lvlJc w:val="left"/>
      <w:pPr>
        <w:ind w:left="2880" w:hanging="360"/>
      </w:pPr>
    </w:lvl>
    <w:lvl w:ilvl="4" w:tplc="82A6B5AA">
      <w:start w:val="1"/>
      <w:numFmt w:val="lowerLetter"/>
      <w:lvlText w:val="%5."/>
      <w:lvlJc w:val="left"/>
      <w:pPr>
        <w:ind w:left="3600" w:hanging="360"/>
      </w:pPr>
    </w:lvl>
    <w:lvl w:ilvl="5" w:tplc="E73694C8">
      <w:start w:val="1"/>
      <w:numFmt w:val="lowerRoman"/>
      <w:lvlText w:val="%6."/>
      <w:lvlJc w:val="right"/>
      <w:pPr>
        <w:ind w:left="4320" w:hanging="180"/>
      </w:pPr>
    </w:lvl>
    <w:lvl w:ilvl="6" w:tplc="6122BB86">
      <w:start w:val="1"/>
      <w:numFmt w:val="decimal"/>
      <w:lvlText w:val="%7."/>
      <w:lvlJc w:val="left"/>
      <w:pPr>
        <w:ind w:left="5040" w:hanging="360"/>
      </w:pPr>
    </w:lvl>
    <w:lvl w:ilvl="7" w:tplc="93824BBE">
      <w:start w:val="1"/>
      <w:numFmt w:val="lowerLetter"/>
      <w:lvlText w:val="%8."/>
      <w:lvlJc w:val="left"/>
      <w:pPr>
        <w:ind w:left="5760" w:hanging="360"/>
      </w:pPr>
    </w:lvl>
    <w:lvl w:ilvl="8" w:tplc="1FFEB6B2">
      <w:start w:val="1"/>
      <w:numFmt w:val="lowerRoman"/>
      <w:lvlText w:val="%9."/>
      <w:lvlJc w:val="right"/>
      <w:pPr>
        <w:ind w:left="6480" w:hanging="180"/>
      </w:pPr>
    </w:lvl>
  </w:abstractNum>
  <w:abstractNum w:abstractNumId="4" w15:restartNumberingAfterBreak="0">
    <w:nsid w:val="13CC2417"/>
    <w:multiLevelType w:val="multilevel"/>
    <w:tmpl w:val="8F36A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1342A"/>
    <w:multiLevelType w:val="multilevel"/>
    <w:tmpl w:val="DC16C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9C89E"/>
    <w:multiLevelType w:val="hybridMultilevel"/>
    <w:tmpl w:val="AEF09DF8"/>
    <w:lvl w:ilvl="0" w:tplc="A350DBAA">
      <w:start w:val="1"/>
      <w:numFmt w:val="decimal"/>
      <w:lvlText w:val="%1."/>
      <w:lvlJc w:val="left"/>
      <w:pPr>
        <w:ind w:left="720" w:hanging="360"/>
      </w:pPr>
    </w:lvl>
    <w:lvl w:ilvl="1" w:tplc="BBEE3C10">
      <w:start w:val="2"/>
      <w:numFmt w:val="lowerLetter"/>
      <w:lvlText w:val="%2."/>
      <w:lvlJc w:val="left"/>
      <w:pPr>
        <w:ind w:left="1440" w:hanging="360"/>
      </w:pPr>
    </w:lvl>
    <w:lvl w:ilvl="2" w:tplc="9EA24388">
      <w:start w:val="1"/>
      <w:numFmt w:val="lowerRoman"/>
      <w:lvlText w:val="%3."/>
      <w:lvlJc w:val="right"/>
      <w:pPr>
        <w:ind w:left="2160" w:hanging="180"/>
      </w:pPr>
    </w:lvl>
    <w:lvl w:ilvl="3" w:tplc="23C0F8BC">
      <w:start w:val="1"/>
      <w:numFmt w:val="decimal"/>
      <w:lvlText w:val="%4."/>
      <w:lvlJc w:val="left"/>
      <w:pPr>
        <w:ind w:left="2880" w:hanging="360"/>
      </w:pPr>
    </w:lvl>
    <w:lvl w:ilvl="4" w:tplc="DAE065FC">
      <w:start w:val="1"/>
      <w:numFmt w:val="lowerLetter"/>
      <w:lvlText w:val="%5."/>
      <w:lvlJc w:val="left"/>
      <w:pPr>
        <w:ind w:left="3600" w:hanging="360"/>
      </w:pPr>
    </w:lvl>
    <w:lvl w:ilvl="5" w:tplc="CF9291C2">
      <w:start w:val="1"/>
      <w:numFmt w:val="lowerRoman"/>
      <w:lvlText w:val="%6."/>
      <w:lvlJc w:val="right"/>
      <w:pPr>
        <w:ind w:left="4320" w:hanging="180"/>
      </w:pPr>
    </w:lvl>
    <w:lvl w:ilvl="6" w:tplc="3E4C3E9E">
      <w:start w:val="1"/>
      <w:numFmt w:val="decimal"/>
      <w:lvlText w:val="%7."/>
      <w:lvlJc w:val="left"/>
      <w:pPr>
        <w:ind w:left="5040" w:hanging="360"/>
      </w:pPr>
    </w:lvl>
    <w:lvl w:ilvl="7" w:tplc="BE205804">
      <w:start w:val="1"/>
      <w:numFmt w:val="lowerLetter"/>
      <w:lvlText w:val="%8."/>
      <w:lvlJc w:val="left"/>
      <w:pPr>
        <w:ind w:left="5760" w:hanging="360"/>
      </w:pPr>
    </w:lvl>
    <w:lvl w:ilvl="8" w:tplc="2D3CAB52">
      <w:start w:val="1"/>
      <w:numFmt w:val="lowerRoman"/>
      <w:lvlText w:val="%9."/>
      <w:lvlJc w:val="right"/>
      <w:pPr>
        <w:ind w:left="6480" w:hanging="180"/>
      </w:pPr>
    </w:lvl>
  </w:abstractNum>
  <w:abstractNum w:abstractNumId="7" w15:restartNumberingAfterBreak="0">
    <w:nsid w:val="1CB76246"/>
    <w:multiLevelType w:val="hybridMultilevel"/>
    <w:tmpl w:val="DCF0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476B5"/>
    <w:multiLevelType w:val="multilevel"/>
    <w:tmpl w:val="8CDE9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323CCE"/>
    <w:multiLevelType w:val="hybridMultilevel"/>
    <w:tmpl w:val="7E32E1D4"/>
    <w:lvl w:ilvl="0" w:tplc="27F07928">
      <w:start w:val="5"/>
      <w:numFmt w:val="decimal"/>
      <w:lvlText w:val="%1."/>
      <w:lvlJc w:val="left"/>
      <w:pPr>
        <w:ind w:left="720" w:hanging="360"/>
      </w:pPr>
    </w:lvl>
    <w:lvl w:ilvl="1" w:tplc="72BAA2AC">
      <w:start w:val="1"/>
      <w:numFmt w:val="lowerLetter"/>
      <w:lvlText w:val="%2."/>
      <w:lvlJc w:val="left"/>
      <w:pPr>
        <w:ind w:left="1440" w:hanging="360"/>
      </w:pPr>
    </w:lvl>
    <w:lvl w:ilvl="2" w:tplc="1310996A">
      <w:start w:val="1"/>
      <w:numFmt w:val="lowerRoman"/>
      <w:lvlText w:val="%3."/>
      <w:lvlJc w:val="right"/>
      <w:pPr>
        <w:ind w:left="2160" w:hanging="180"/>
      </w:pPr>
    </w:lvl>
    <w:lvl w:ilvl="3" w:tplc="117C31A6">
      <w:start w:val="1"/>
      <w:numFmt w:val="decimal"/>
      <w:lvlText w:val="%4."/>
      <w:lvlJc w:val="left"/>
      <w:pPr>
        <w:ind w:left="2880" w:hanging="360"/>
      </w:pPr>
    </w:lvl>
    <w:lvl w:ilvl="4" w:tplc="3582141C">
      <w:start w:val="1"/>
      <w:numFmt w:val="lowerLetter"/>
      <w:lvlText w:val="%5."/>
      <w:lvlJc w:val="left"/>
      <w:pPr>
        <w:ind w:left="3600" w:hanging="360"/>
      </w:pPr>
    </w:lvl>
    <w:lvl w:ilvl="5" w:tplc="F8741F20">
      <w:start w:val="1"/>
      <w:numFmt w:val="lowerRoman"/>
      <w:lvlText w:val="%6."/>
      <w:lvlJc w:val="right"/>
      <w:pPr>
        <w:ind w:left="4320" w:hanging="180"/>
      </w:pPr>
    </w:lvl>
    <w:lvl w:ilvl="6" w:tplc="5CC08FD4">
      <w:start w:val="1"/>
      <w:numFmt w:val="decimal"/>
      <w:lvlText w:val="%7."/>
      <w:lvlJc w:val="left"/>
      <w:pPr>
        <w:ind w:left="5040" w:hanging="360"/>
      </w:pPr>
    </w:lvl>
    <w:lvl w:ilvl="7" w:tplc="50264D68">
      <w:start w:val="1"/>
      <w:numFmt w:val="lowerLetter"/>
      <w:lvlText w:val="%8."/>
      <w:lvlJc w:val="left"/>
      <w:pPr>
        <w:ind w:left="5760" w:hanging="360"/>
      </w:pPr>
    </w:lvl>
    <w:lvl w:ilvl="8" w:tplc="F6C21F42">
      <w:start w:val="1"/>
      <w:numFmt w:val="lowerRoman"/>
      <w:lvlText w:val="%9."/>
      <w:lvlJc w:val="right"/>
      <w:pPr>
        <w:ind w:left="6480" w:hanging="180"/>
      </w:pPr>
    </w:lvl>
  </w:abstractNum>
  <w:abstractNum w:abstractNumId="10" w15:restartNumberingAfterBreak="0">
    <w:nsid w:val="1F95CBEA"/>
    <w:multiLevelType w:val="hybridMultilevel"/>
    <w:tmpl w:val="FFFFFFFF"/>
    <w:lvl w:ilvl="0" w:tplc="8F7AAD1A">
      <w:start w:val="1"/>
      <w:numFmt w:val="bullet"/>
      <w:lvlText w:val="-"/>
      <w:lvlJc w:val="left"/>
      <w:pPr>
        <w:ind w:left="720" w:hanging="360"/>
      </w:pPr>
      <w:rPr>
        <w:rFonts w:ascii="Aptos" w:hAnsi="Aptos" w:hint="default"/>
      </w:rPr>
    </w:lvl>
    <w:lvl w:ilvl="1" w:tplc="64CC3F76">
      <w:start w:val="1"/>
      <w:numFmt w:val="bullet"/>
      <w:lvlText w:val="o"/>
      <w:lvlJc w:val="left"/>
      <w:pPr>
        <w:ind w:left="1440" w:hanging="360"/>
      </w:pPr>
      <w:rPr>
        <w:rFonts w:ascii="Courier New" w:hAnsi="Courier New" w:hint="default"/>
      </w:rPr>
    </w:lvl>
    <w:lvl w:ilvl="2" w:tplc="F58A76BE">
      <w:start w:val="1"/>
      <w:numFmt w:val="bullet"/>
      <w:lvlText w:val=""/>
      <w:lvlJc w:val="left"/>
      <w:pPr>
        <w:ind w:left="2160" w:hanging="360"/>
      </w:pPr>
      <w:rPr>
        <w:rFonts w:ascii="Wingdings" w:hAnsi="Wingdings" w:hint="default"/>
      </w:rPr>
    </w:lvl>
    <w:lvl w:ilvl="3" w:tplc="EBC6B98E">
      <w:start w:val="1"/>
      <w:numFmt w:val="bullet"/>
      <w:lvlText w:val=""/>
      <w:lvlJc w:val="left"/>
      <w:pPr>
        <w:ind w:left="2880" w:hanging="360"/>
      </w:pPr>
      <w:rPr>
        <w:rFonts w:ascii="Symbol" w:hAnsi="Symbol" w:hint="default"/>
      </w:rPr>
    </w:lvl>
    <w:lvl w:ilvl="4" w:tplc="36827CCC">
      <w:start w:val="1"/>
      <w:numFmt w:val="bullet"/>
      <w:lvlText w:val="o"/>
      <w:lvlJc w:val="left"/>
      <w:pPr>
        <w:ind w:left="3600" w:hanging="360"/>
      </w:pPr>
      <w:rPr>
        <w:rFonts w:ascii="Courier New" w:hAnsi="Courier New" w:hint="default"/>
      </w:rPr>
    </w:lvl>
    <w:lvl w:ilvl="5" w:tplc="1708E5E8">
      <w:start w:val="1"/>
      <w:numFmt w:val="bullet"/>
      <w:lvlText w:val=""/>
      <w:lvlJc w:val="left"/>
      <w:pPr>
        <w:ind w:left="4320" w:hanging="360"/>
      </w:pPr>
      <w:rPr>
        <w:rFonts w:ascii="Wingdings" w:hAnsi="Wingdings" w:hint="default"/>
      </w:rPr>
    </w:lvl>
    <w:lvl w:ilvl="6" w:tplc="848C691C">
      <w:start w:val="1"/>
      <w:numFmt w:val="bullet"/>
      <w:lvlText w:val=""/>
      <w:lvlJc w:val="left"/>
      <w:pPr>
        <w:ind w:left="5040" w:hanging="360"/>
      </w:pPr>
      <w:rPr>
        <w:rFonts w:ascii="Symbol" w:hAnsi="Symbol" w:hint="default"/>
      </w:rPr>
    </w:lvl>
    <w:lvl w:ilvl="7" w:tplc="CA4C65CC">
      <w:start w:val="1"/>
      <w:numFmt w:val="bullet"/>
      <w:lvlText w:val="o"/>
      <w:lvlJc w:val="left"/>
      <w:pPr>
        <w:ind w:left="5760" w:hanging="360"/>
      </w:pPr>
      <w:rPr>
        <w:rFonts w:ascii="Courier New" w:hAnsi="Courier New" w:hint="default"/>
      </w:rPr>
    </w:lvl>
    <w:lvl w:ilvl="8" w:tplc="CDBE81F2">
      <w:start w:val="1"/>
      <w:numFmt w:val="bullet"/>
      <w:lvlText w:val=""/>
      <w:lvlJc w:val="left"/>
      <w:pPr>
        <w:ind w:left="6480" w:hanging="360"/>
      </w:pPr>
      <w:rPr>
        <w:rFonts w:ascii="Wingdings" w:hAnsi="Wingdings" w:hint="default"/>
      </w:rPr>
    </w:lvl>
  </w:abstractNum>
  <w:abstractNum w:abstractNumId="11" w15:restartNumberingAfterBreak="0">
    <w:nsid w:val="1FF23CF7"/>
    <w:multiLevelType w:val="multilevel"/>
    <w:tmpl w:val="0AF6F2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C87DE0"/>
    <w:multiLevelType w:val="multilevel"/>
    <w:tmpl w:val="7AF8E5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536B6D"/>
    <w:multiLevelType w:val="multilevel"/>
    <w:tmpl w:val="FD8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35413"/>
    <w:multiLevelType w:val="multilevel"/>
    <w:tmpl w:val="6CDC9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9123F"/>
    <w:multiLevelType w:val="multilevel"/>
    <w:tmpl w:val="78C2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A7189"/>
    <w:multiLevelType w:val="hybridMultilevel"/>
    <w:tmpl w:val="A7283B1E"/>
    <w:lvl w:ilvl="0" w:tplc="6A86FC6E">
      <w:start w:val="1"/>
      <w:numFmt w:val="bullet"/>
      <w:lvlText w:val=""/>
      <w:lvlJc w:val="left"/>
      <w:pPr>
        <w:ind w:left="1080" w:hanging="360"/>
      </w:pPr>
      <w:rPr>
        <w:rFonts w:ascii="Symbol" w:hAnsi="Symbol"/>
      </w:rPr>
    </w:lvl>
    <w:lvl w:ilvl="1" w:tplc="B9486E72">
      <w:start w:val="1"/>
      <w:numFmt w:val="bullet"/>
      <w:lvlText w:val=""/>
      <w:lvlJc w:val="left"/>
      <w:pPr>
        <w:ind w:left="1080" w:hanging="360"/>
      </w:pPr>
      <w:rPr>
        <w:rFonts w:ascii="Symbol" w:hAnsi="Symbol"/>
      </w:rPr>
    </w:lvl>
    <w:lvl w:ilvl="2" w:tplc="A57C3538">
      <w:start w:val="1"/>
      <w:numFmt w:val="bullet"/>
      <w:lvlText w:val=""/>
      <w:lvlJc w:val="left"/>
      <w:pPr>
        <w:ind w:left="1080" w:hanging="360"/>
      </w:pPr>
      <w:rPr>
        <w:rFonts w:ascii="Symbol" w:hAnsi="Symbol"/>
      </w:rPr>
    </w:lvl>
    <w:lvl w:ilvl="3" w:tplc="35D48EFC">
      <w:start w:val="1"/>
      <w:numFmt w:val="bullet"/>
      <w:lvlText w:val=""/>
      <w:lvlJc w:val="left"/>
      <w:pPr>
        <w:ind w:left="1080" w:hanging="360"/>
      </w:pPr>
      <w:rPr>
        <w:rFonts w:ascii="Symbol" w:hAnsi="Symbol"/>
      </w:rPr>
    </w:lvl>
    <w:lvl w:ilvl="4" w:tplc="BC70956C">
      <w:start w:val="1"/>
      <w:numFmt w:val="bullet"/>
      <w:lvlText w:val=""/>
      <w:lvlJc w:val="left"/>
      <w:pPr>
        <w:ind w:left="1080" w:hanging="360"/>
      </w:pPr>
      <w:rPr>
        <w:rFonts w:ascii="Symbol" w:hAnsi="Symbol"/>
      </w:rPr>
    </w:lvl>
    <w:lvl w:ilvl="5" w:tplc="F3DCE576">
      <w:start w:val="1"/>
      <w:numFmt w:val="bullet"/>
      <w:lvlText w:val=""/>
      <w:lvlJc w:val="left"/>
      <w:pPr>
        <w:ind w:left="1080" w:hanging="360"/>
      </w:pPr>
      <w:rPr>
        <w:rFonts w:ascii="Symbol" w:hAnsi="Symbol"/>
      </w:rPr>
    </w:lvl>
    <w:lvl w:ilvl="6" w:tplc="9AB00302">
      <w:start w:val="1"/>
      <w:numFmt w:val="bullet"/>
      <w:lvlText w:val=""/>
      <w:lvlJc w:val="left"/>
      <w:pPr>
        <w:ind w:left="1080" w:hanging="360"/>
      </w:pPr>
      <w:rPr>
        <w:rFonts w:ascii="Symbol" w:hAnsi="Symbol"/>
      </w:rPr>
    </w:lvl>
    <w:lvl w:ilvl="7" w:tplc="CACEB7BE">
      <w:start w:val="1"/>
      <w:numFmt w:val="bullet"/>
      <w:lvlText w:val=""/>
      <w:lvlJc w:val="left"/>
      <w:pPr>
        <w:ind w:left="1080" w:hanging="360"/>
      </w:pPr>
      <w:rPr>
        <w:rFonts w:ascii="Symbol" w:hAnsi="Symbol"/>
      </w:rPr>
    </w:lvl>
    <w:lvl w:ilvl="8" w:tplc="7804B620">
      <w:start w:val="1"/>
      <w:numFmt w:val="bullet"/>
      <w:lvlText w:val=""/>
      <w:lvlJc w:val="left"/>
      <w:pPr>
        <w:ind w:left="1080" w:hanging="360"/>
      </w:pPr>
      <w:rPr>
        <w:rFonts w:ascii="Symbol" w:hAnsi="Symbol"/>
      </w:rPr>
    </w:lvl>
  </w:abstractNum>
  <w:abstractNum w:abstractNumId="17" w15:restartNumberingAfterBreak="0">
    <w:nsid w:val="31C05CFD"/>
    <w:multiLevelType w:val="hybridMultilevel"/>
    <w:tmpl w:val="AF781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0A3F40"/>
    <w:multiLevelType w:val="multilevel"/>
    <w:tmpl w:val="6390E9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5E10F3"/>
    <w:multiLevelType w:val="multilevel"/>
    <w:tmpl w:val="E2EAA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2C26AE"/>
    <w:multiLevelType w:val="multilevel"/>
    <w:tmpl w:val="331ADF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4647D84"/>
    <w:multiLevelType w:val="multilevel"/>
    <w:tmpl w:val="FF02B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A02D4"/>
    <w:multiLevelType w:val="multilevel"/>
    <w:tmpl w:val="5BCE6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D37737"/>
    <w:multiLevelType w:val="multilevel"/>
    <w:tmpl w:val="95F8B7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03350D9"/>
    <w:multiLevelType w:val="multilevel"/>
    <w:tmpl w:val="AE987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3B6A4C"/>
    <w:multiLevelType w:val="multilevel"/>
    <w:tmpl w:val="820ED6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2D02100"/>
    <w:multiLevelType w:val="hybridMultilevel"/>
    <w:tmpl w:val="811EE1E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5C18837C">
      <w:start w:val="1"/>
      <w:numFmt w:val="bullet"/>
      <w:lvlText w:val=""/>
      <w:lvlJc w:val="left"/>
      <w:pPr>
        <w:ind w:left="2160" w:hanging="360"/>
      </w:pPr>
      <w:rPr>
        <w:rFonts w:ascii="Wingdings" w:hAnsi="Wingdings" w:hint="default"/>
      </w:rPr>
    </w:lvl>
    <w:lvl w:ilvl="3" w:tplc="8CE4B35C">
      <w:start w:val="1"/>
      <w:numFmt w:val="bullet"/>
      <w:lvlText w:val=""/>
      <w:lvlJc w:val="left"/>
      <w:pPr>
        <w:ind w:left="2880" w:hanging="360"/>
      </w:pPr>
      <w:rPr>
        <w:rFonts w:ascii="Symbol" w:hAnsi="Symbol" w:hint="default"/>
      </w:rPr>
    </w:lvl>
    <w:lvl w:ilvl="4" w:tplc="7BC47CE0">
      <w:start w:val="1"/>
      <w:numFmt w:val="bullet"/>
      <w:lvlText w:val="o"/>
      <w:lvlJc w:val="left"/>
      <w:pPr>
        <w:ind w:left="3600" w:hanging="360"/>
      </w:pPr>
      <w:rPr>
        <w:rFonts w:ascii="Courier New" w:hAnsi="Courier New" w:hint="default"/>
      </w:rPr>
    </w:lvl>
    <w:lvl w:ilvl="5" w:tplc="FFDAFBC6">
      <w:start w:val="1"/>
      <w:numFmt w:val="bullet"/>
      <w:lvlText w:val=""/>
      <w:lvlJc w:val="left"/>
      <w:pPr>
        <w:ind w:left="4320" w:hanging="360"/>
      </w:pPr>
      <w:rPr>
        <w:rFonts w:ascii="Wingdings" w:hAnsi="Wingdings" w:hint="default"/>
      </w:rPr>
    </w:lvl>
    <w:lvl w:ilvl="6" w:tplc="729685CC">
      <w:start w:val="1"/>
      <w:numFmt w:val="bullet"/>
      <w:lvlText w:val=""/>
      <w:lvlJc w:val="left"/>
      <w:pPr>
        <w:ind w:left="5040" w:hanging="360"/>
      </w:pPr>
      <w:rPr>
        <w:rFonts w:ascii="Symbol" w:hAnsi="Symbol" w:hint="default"/>
      </w:rPr>
    </w:lvl>
    <w:lvl w:ilvl="7" w:tplc="751C5792">
      <w:start w:val="1"/>
      <w:numFmt w:val="bullet"/>
      <w:lvlText w:val="o"/>
      <w:lvlJc w:val="left"/>
      <w:pPr>
        <w:ind w:left="5760" w:hanging="360"/>
      </w:pPr>
      <w:rPr>
        <w:rFonts w:ascii="Courier New" w:hAnsi="Courier New" w:hint="default"/>
      </w:rPr>
    </w:lvl>
    <w:lvl w:ilvl="8" w:tplc="F52AE27E">
      <w:start w:val="1"/>
      <w:numFmt w:val="bullet"/>
      <w:lvlText w:val=""/>
      <w:lvlJc w:val="left"/>
      <w:pPr>
        <w:ind w:left="6480" w:hanging="360"/>
      </w:pPr>
      <w:rPr>
        <w:rFonts w:ascii="Wingdings" w:hAnsi="Wingdings" w:hint="default"/>
      </w:rPr>
    </w:lvl>
  </w:abstractNum>
  <w:abstractNum w:abstractNumId="27" w15:restartNumberingAfterBreak="0">
    <w:nsid w:val="62FE6592"/>
    <w:multiLevelType w:val="multilevel"/>
    <w:tmpl w:val="D75C9D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AD8D66F"/>
    <w:multiLevelType w:val="hybridMultilevel"/>
    <w:tmpl w:val="A06E3F92"/>
    <w:lvl w:ilvl="0" w:tplc="27787E96">
      <w:start w:val="1"/>
      <w:numFmt w:val="decimal"/>
      <w:lvlText w:val="%1."/>
      <w:lvlJc w:val="left"/>
      <w:pPr>
        <w:ind w:left="720" w:hanging="360"/>
      </w:pPr>
    </w:lvl>
    <w:lvl w:ilvl="1" w:tplc="B9C2F906">
      <w:start w:val="4"/>
      <w:numFmt w:val="lowerLetter"/>
      <w:lvlText w:val="%2."/>
      <w:lvlJc w:val="left"/>
      <w:pPr>
        <w:ind w:left="1440" w:hanging="360"/>
      </w:pPr>
    </w:lvl>
    <w:lvl w:ilvl="2" w:tplc="00D65D0C">
      <w:start w:val="1"/>
      <w:numFmt w:val="lowerRoman"/>
      <w:lvlText w:val="%3."/>
      <w:lvlJc w:val="right"/>
      <w:pPr>
        <w:ind w:left="2160" w:hanging="180"/>
      </w:pPr>
    </w:lvl>
    <w:lvl w:ilvl="3" w:tplc="EA1029C6">
      <w:start w:val="1"/>
      <w:numFmt w:val="decimal"/>
      <w:lvlText w:val="%4."/>
      <w:lvlJc w:val="left"/>
      <w:pPr>
        <w:ind w:left="2880" w:hanging="360"/>
      </w:pPr>
    </w:lvl>
    <w:lvl w:ilvl="4" w:tplc="F9E2D6F6">
      <w:start w:val="1"/>
      <w:numFmt w:val="lowerLetter"/>
      <w:lvlText w:val="%5."/>
      <w:lvlJc w:val="left"/>
      <w:pPr>
        <w:ind w:left="3600" w:hanging="360"/>
      </w:pPr>
    </w:lvl>
    <w:lvl w:ilvl="5" w:tplc="39CE1B40">
      <w:start w:val="1"/>
      <w:numFmt w:val="lowerRoman"/>
      <w:lvlText w:val="%6."/>
      <w:lvlJc w:val="right"/>
      <w:pPr>
        <w:ind w:left="4320" w:hanging="180"/>
      </w:pPr>
    </w:lvl>
    <w:lvl w:ilvl="6" w:tplc="CBA4F34A">
      <w:start w:val="1"/>
      <w:numFmt w:val="decimal"/>
      <w:lvlText w:val="%7."/>
      <w:lvlJc w:val="left"/>
      <w:pPr>
        <w:ind w:left="5040" w:hanging="360"/>
      </w:pPr>
    </w:lvl>
    <w:lvl w:ilvl="7" w:tplc="FE9C2BF4">
      <w:start w:val="1"/>
      <w:numFmt w:val="lowerLetter"/>
      <w:lvlText w:val="%8."/>
      <w:lvlJc w:val="left"/>
      <w:pPr>
        <w:ind w:left="5760" w:hanging="360"/>
      </w:pPr>
    </w:lvl>
    <w:lvl w:ilvl="8" w:tplc="A4D860A8">
      <w:start w:val="1"/>
      <w:numFmt w:val="lowerRoman"/>
      <w:lvlText w:val="%9."/>
      <w:lvlJc w:val="right"/>
      <w:pPr>
        <w:ind w:left="6480" w:hanging="180"/>
      </w:pPr>
    </w:lvl>
  </w:abstractNum>
  <w:abstractNum w:abstractNumId="29" w15:restartNumberingAfterBreak="0">
    <w:nsid w:val="71034633"/>
    <w:multiLevelType w:val="hybridMultilevel"/>
    <w:tmpl w:val="103C30AA"/>
    <w:lvl w:ilvl="0" w:tplc="F44A47BE">
      <w:start w:val="1"/>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44659F"/>
    <w:multiLevelType w:val="hybridMultilevel"/>
    <w:tmpl w:val="1C9E604E"/>
    <w:lvl w:ilvl="0" w:tplc="FFE6CB72">
      <w:start w:val="1"/>
      <w:numFmt w:val="decimal"/>
      <w:lvlText w:val="%1."/>
      <w:lvlJc w:val="left"/>
      <w:pPr>
        <w:ind w:left="720" w:hanging="360"/>
      </w:pPr>
    </w:lvl>
    <w:lvl w:ilvl="1" w:tplc="598A5564">
      <w:start w:val="1"/>
      <w:numFmt w:val="lowerLetter"/>
      <w:lvlText w:val="%2."/>
      <w:lvlJc w:val="left"/>
      <w:pPr>
        <w:ind w:left="1440" w:hanging="360"/>
      </w:pPr>
    </w:lvl>
    <w:lvl w:ilvl="2" w:tplc="62F81D98">
      <w:start w:val="1"/>
      <w:numFmt w:val="lowerRoman"/>
      <w:lvlText w:val="%3."/>
      <w:lvlJc w:val="right"/>
      <w:pPr>
        <w:ind w:left="2160" w:hanging="180"/>
      </w:pPr>
    </w:lvl>
    <w:lvl w:ilvl="3" w:tplc="BCA69E50">
      <w:start w:val="1"/>
      <w:numFmt w:val="decimal"/>
      <w:lvlText w:val="%4."/>
      <w:lvlJc w:val="left"/>
      <w:pPr>
        <w:ind w:left="2880" w:hanging="360"/>
      </w:pPr>
    </w:lvl>
    <w:lvl w:ilvl="4" w:tplc="CE6210BE">
      <w:start w:val="1"/>
      <w:numFmt w:val="lowerLetter"/>
      <w:lvlText w:val="%5."/>
      <w:lvlJc w:val="left"/>
      <w:pPr>
        <w:ind w:left="3600" w:hanging="360"/>
      </w:pPr>
    </w:lvl>
    <w:lvl w:ilvl="5" w:tplc="C98444AC">
      <w:start w:val="1"/>
      <w:numFmt w:val="lowerRoman"/>
      <w:lvlText w:val="%6."/>
      <w:lvlJc w:val="right"/>
      <w:pPr>
        <w:ind w:left="4320" w:hanging="180"/>
      </w:pPr>
    </w:lvl>
    <w:lvl w:ilvl="6" w:tplc="E6FE648A">
      <w:start w:val="1"/>
      <w:numFmt w:val="decimal"/>
      <w:lvlText w:val="%7."/>
      <w:lvlJc w:val="left"/>
      <w:pPr>
        <w:ind w:left="5040" w:hanging="360"/>
      </w:pPr>
    </w:lvl>
    <w:lvl w:ilvl="7" w:tplc="74B606B2">
      <w:start w:val="1"/>
      <w:numFmt w:val="lowerLetter"/>
      <w:lvlText w:val="%8."/>
      <w:lvlJc w:val="left"/>
      <w:pPr>
        <w:ind w:left="5760" w:hanging="360"/>
      </w:pPr>
    </w:lvl>
    <w:lvl w:ilvl="8" w:tplc="2DC08AF4">
      <w:start w:val="1"/>
      <w:numFmt w:val="lowerRoman"/>
      <w:lvlText w:val="%9."/>
      <w:lvlJc w:val="right"/>
      <w:pPr>
        <w:ind w:left="6480" w:hanging="180"/>
      </w:pPr>
    </w:lvl>
  </w:abstractNum>
  <w:abstractNum w:abstractNumId="31" w15:restartNumberingAfterBreak="0">
    <w:nsid w:val="728F4F6E"/>
    <w:multiLevelType w:val="hybridMultilevel"/>
    <w:tmpl w:val="7E5E8158"/>
    <w:lvl w:ilvl="0" w:tplc="74F45154">
      <w:start w:val="3"/>
      <w:numFmt w:val="decimal"/>
      <w:lvlText w:val="%1."/>
      <w:lvlJc w:val="left"/>
      <w:pPr>
        <w:ind w:left="720" w:hanging="360"/>
      </w:pPr>
    </w:lvl>
    <w:lvl w:ilvl="1" w:tplc="827EAC50">
      <w:start w:val="1"/>
      <w:numFmt w:val="lowerLetter"/>
      <w:lvlText w:val="%2."/>
      <w:lvlJc w:val="left"/>
      <w:pPr>
        <w:ind w:left="1440" w:hanging="360"/>
      </w:pPr>
    </w:lvl>
    <w:lvl w:ilvl="2" w:tplc="1832761C">
      <w:start w:val="1"/>
      <w:numFmt w:val="lowerRoman"/>
      <w:lvlText w:val="%3."/>
      <w:lvlJc w:val="right"/>
      <w:pPr>
        <w:ind w:left="2160" w:hanging="180"/>
      </w:pPr>
    </w:lvl>
    <w:lvl w:ilvl="3" w:tplc="7EAE7618">
      <w:start w:val="1"/>
      <w:numFmt w:val="decimal"/>
      <w:lvlText w:val="%4."/>
      <w:lvlJc w:val="left"/>
      <w:pPr>
        <w:ind w:left="2880" w:hanging="360"/>
      </w:pPr>
    </w:lvl>
    <w:lvl w:ilvl="4" w:tplc="F8BA8A90">
      <w:start w:val="1"/>
      <w:numFmt w:val="lowerLetter"/>
      <w:lvlText w:val="%5."/>
      <w:lvlJc w:val="left"/>
      <w:pPr>
        <w:ind w:left="3600" w:hanging="360"/>
      </w:pPr>
    </w:lvl>
    <w:lvl w:ilvl="5" w:tplc="2FC0231C">
      <w:start w:val="1"/>
      <w:numFmt w:val="lowerRoman"/>
      <w:lvlText w:val="%6."/>
      <w:lvlJc w:val="right"/>
      <w:pPr>
        <w:ind w:left="4320" w:hanging="180"/>
      </w:pPr>
    </w:lvl>
    <w:lvl w:ilvl="6" w:tplc="49BC0FD0">
      <w:start w:val="1"/>
      <w:numFmt w:val="decimal"/>
      <w:lvlText w:val="%7."/>
      <w:lvlJc w:val="left"/>
      <w:pPr>
        <w:ind w:left="5040" w:hanging="360"/>
      </w:pPr>
    </w:lvl>
    <w:lvl w:ilvl="7" w:tplc="F4D07432">
      <w:start w:val="1"/>
      <w:numFmt w:val="lowerLetter"/>
      <w:lvlText w:val="%8."/>
      <w:lvlJc w:val="left"/>
      <w:pPr>
        <w:ind w:left="5760" w:hanging="360"/>
      </w:pPr>
    </w:lvl>
    <w:lvl w:ilvl="8" w:tplc="1DBE61CC">
      <w:start w:val="1"/>
      <w:numFmt w:val="lowerRoman"/>
      <w:lvlText w:val="%9."/>
      <w:lvlJc w:val="right"/>
      <w:pPr>
        <w:ind w:left="6480" w:hanging="180"/>
      </w:pPr>
    </w:lvl>
  </w:abstractNum>
  <w:abstractNum w:abstractNumId="32" w15:restartNumberingAfterBreak="0">
    <w:nsid w:val="746A381C"/>
    <w:multiLevelType w:val="hybridMultilevel"/>
    <w:tmpl w:val="FFFFFFFF"/>
    <w:lvl w:ilvl="0" w:tplc="1DF838E8">
      <w:start w:val="1"/>
      <w:numFmt w:val="bullet"/>
      <w:lvlText w:val="-"/>
      <w:lvlJc w:val="left"/>
      <w:pPr>
        <w:ind w:left="720" w:hanging="360"/>
      </w:pPr>
      <w:rPr>
        <w:rFonts w:ascii="Aptos" w:hAnsi="Aptos" w:hint="default"/>
      </w:rPr>
    </w:lvl>
    <w:lvl w:ilvl="1" w:tplc="AB6CE67E">
      <w:start w:val="1"/>
      <w:numFmt w:val="bullet"/>
      <w:lvlText w:val="o"/>
      <w:lvlJc w:val="left"/>
      <w:pPr>
        <w:ind w:left="1440" w:hanging="360"/>
      </w:pPr>
      <w:rPr>
        <w:rFonts w:ascii="Courier New" w:hAnsi="Courier New" w:hint="default"/>
      </w:rPr>
    </w:lvl>
    <w:lvl w:ilvl="2" w:tplc="34A633A0">
      <w:start w:val="1"/>
      <w:numFmt w:val="bullet"/>
      <w:lvlText w:val=""/>
      <w:lvlJc w:val="left"/>
      <w:pPr>
        <w:ind w:left="2160" w:hanging="360"/>
      </w:pPr>
      <w:rPr>
        <w:rFonts w:ascii="Wingdings" w:hAnsi="Wingdings" w:hint="default"/>
      </w:rPr>
    </w:lvl>
    <w:lvl w:ilvl="3" w:tplc="0E649240">
      <w:start w:val="1"/>
      <w:numFmt w:val="bullet"/>
      <w:lvlText w:val=""/>
      <w:lvlJc w:val="left"/>
      <w:pPr>
        <w:ind w:left="2880" w:hanging="360"/>
      </w:pPr>
      <w:rPr>
        <w:rFonts w:ascii="Symbol" w:hAnsi="Symbol" w:hint="default"/>
      </w:rPr>
    </w:lvl>
    <w:lvl w:ilvl="4" w:tplc="2F60F514">
      <w:start w:val="1"/>
      <w:numFmt w:val="bullet"/>
      <w:lvlText w:val="o"/>
      <w:lvlJc w:val="left"/>
      <w:pPr>
        <w:ind w:left="3600" w:hanging="360"/>
      </w:pPr>
      <w:rPr>
        <w:rFonts w:ascii="Courier New" w:hAnsi="Courier New" w:hint="default"/>
      </w:rPr>
    </w:lvl>
    <w:lvl w:ilvl="5" w:tplc="873C712E">
      <w:start w:val="1"/>
      <w:numFmt w:val="bullet"/>
      <w:lvlText w:val=""/>
      <w:lvlJc w:val="left"/>
      <w:pPr>
        <w:ind w:left="4320" w:hanging="360"/>
      </w:pPr>
      <w:rPr>
        <w:rFonts w:ascii="Wingdings" w:hAnsi="Wingdings" w:hint="default"/>
      </w:rPr>
    </w:lvl>
    <w:lvl w:ilvl="6" w:tplc="8DD24C0E">
      <w:start w:val="1"/>
      <w:numFmt w:val="bullet"/>
      <w:lvlText w:val=""/>
      <w:lvlJc w:val="left"/>
      <w:pPr>
        <w:ind w:left="5040" w:hanging="360"/>
      </w:pPr>
      <w:rPr>
        <w:rFonts w:ascii="Symbol" w:hAnsi="Symbol" w:hint="default"/>
      </w:rPr>
    </w:lvl>
    <w:lvl w:ilvl="7" w:tplc="439AC196">
      <w:start w:val="1"/>
      <w:numFmt w:val="bullet"/>
      <w:lvlText w:val="o"/>
      <w:lvlJc w:val="left"/>
      <w:pPr>
        <w:ind w:left="5760" w:hanging="360"/>
      </w:pPr>
      <w:rPr>
        <w:rFonts w:ascii="Courier New" w:hAnsi="Courier New" w:hint="default"/>
      </w:rPr>
    </w:lvl>
    <w:lvl w:ilvl="8" w:tplc="4D762812">
      <w:start w:val="1"/>
      <w:numFmt w:val="bullet"/>
      <w:lvlText w:val=""/>
      <w:lvlJc w:val="left"/>
      <w:pPr>
        <w:ind w:left="6480" w:hanging="360"/>
      </w:pPr>
      <w:rPr>
        <w:rFonts w:ascii="Wingdings" w:hAnsi="Wingdings" w:hint="default"/>
      </w:rPr>
    </w:lvl>
  </w:abstractNum>
  <w:abstractNum w:abstractNumId="33" w15:restartNumberingAfterBreak="0">
    <w:nsid w:val="7CF89642"/>
    <w:multiLevelType w:val="hybridMultilevel"/>
    <w:tmpl w:val="E55EC974"/>
    <w:lvl w:ilvl="0" w:tplc="1322742E">
      <w:start w:val="1"/>
      <w:numFmt w:val="decimal"/>
      <w:lvlText w:val="%1."/>
      <w:lvlJc w:val="left"/>
      <w:pPr>
        <w:ind w:left="720" w:hanging="360"/>
      </w:pPr>
    </w:lvl>
    <w:lvl w:ilvl="1" w:tplc="732A8540">
      <w:start w:val="3"/>
      <w:numFmt w:val="lowerLetter"/>
      <w:lvlText w:val="%2."/>
      <w:lvlJc w:val="left"/>
      <w:pPr>
        <w:ind w:left="1440" w:hanging="360"/>
      </w:pPr>
    </w:lvl>
    <w:lvl w:ilvl="2" w:tplc="5F70C43C">
      <w:start w:val="1"/>
      <w:numFmt w:val="lowerRoman"/>
      <w:lvlText w:val="%3."/>
      <w:lvlJc w:val="right"/>
      <w:pPr>
        <w:ind w:left="2160" w:hanging="180"/>
      </w:pPr>
    </w:lvl>
    <w:lvl w:ilvl="3" w:tplc="BC5EE4C4">
      <w:start w:val="1"/>
      <w:numFmt w:val="decimal"/>
      <w:lvlText w:val="%4."/>
      <w:lvlJc w:val="left"/>
      <w:pPr>
        <w:ind w:left="2880" w:hanging="360"/>
      </w:pPr>
    </w:lvl>
    <w:lvl w:ilvl="4" w:tplc="D70453C8">
      <w:start w:val="1"/>
      <w:numFmt w:val="lowerLetter"/>
      <w:lvlText w:val="%5."/>
      <w:lvlJc w:val="left"/>
      <w:pPr>
        <w:ind w:left="3600" w:hanging="360"/>
      </w:pPr>
    </w:lvl>
    <w:lvl w:ilvl="5" w:tplc="967C9408">
      <w:start w:val="1"/>
      <w:numFmt w:val="lowerRoman"/>
      <w:lvlText w:val="%6."/>
      <w:lvlJc w:val="right"/>
      <w:pPr>
        <w:ind w:left="4320" w:hanging="180"/>
      </w:pPr>
    </w:lvl>
    <w:lvl w:ilvl="6" w:tplc="6AEC5D2C">
      <w:start w:val="1"/>
      <w:numFmt w:val="decimal"/>
      <w:lvlText w:val="%7."/>
      <w:lvlJc w:val="left"/>
      <w:pPr>
        <w:ind w:left="5040" w:hanging="360"/>
      </w:pPr>
    </w:lvl>
    <w:lvl w:ilvl="7" w:tplc="E36E727E">
      <w:start w:val="1"/>
      <w:numFmt w:val="lowerLetter"/>
      <w:lvlText w:val="%8."/>
      <w:lvlJc w:val="left"/>
      <w:pPr>
        <w:ind w:left="5760" w:hanging="360"/>
      </w:pPr>
    </w:lvl>
    <w:lvl w:ilvl="8" w:tplc="BE1261FE">
      <w:start w:val="1"/>
      <w:numFmt w:val="lowerRoman"/>
      <w:lvlText w:val="%9."/>
      <w:lvlJc w:val="right"/>
      <w:pPr>
        <w:ind w:left="6480" w:hanging="180"/>
      </w:pPr>
    </w:lvl>
  </w:abstractNum>
  <w:abstractNum w:abstractNumId="34" w15:restartNumberingAfterBreak="0">
    <w:nsid w:val="7D400FE8"/>
    <w:multiLevelType w:val="hybridMultilevel"/>
    <w:tmpl w:val="47329AE4"/>
    <w:lvl w:ilvl="0" w:tplc="9D3A4C00">
      <w:start w:val="4"/>
      <w:numFmt w:val="decimal"/>
      <w:lvlText w:val="%1."/>
      <w:lvlJc w:val="left"/>
      <w:pPr>
        <w:ind w:left="720" w:hanging="360"/>
      </w:pPr>
    </w:lvl>
    <w:lvl w:ilvl="1" w:tplc="11E623D2">
      <w:start w:val="1"/>
      <w:numFmt w:val="lowerLetter"/>
      <w:lvlText w:val="%2."/>
      <w:lvlJc w:val="left"/>
      <w:pPr>
        <w:ind w:left="1440" w:hanging="360"/>
      </w:pPr>
    </w:lvl>
    <w:lvl w:ilvl="2" w:tplc="9E1895F2">
      <w:start w:val="1"/>
      <w:numFmt w:val="lowerRoman"/>
      <w:lvlText w:val="%3."/>
      <w:lvlJc w:val="right"/>
      <w:pPr>
        <w:ind w:left="2160" w:hanging="180"/>
      </w:pPr>
    </w:lvl>
    <w:lvl w:ilvl="3" w:tplc="F3885ED6">
      <w:start w:val="1"/>
      <w:numFmt w:val="decimal"/>
      <w:lvlText w:val="%4."/>
      <w:lvlJc w:val="left"/>
      <w:pPr>
        <w:ind w:left="2880" w:hanging="360"/>
      </w:pPr>
    </w:lvl>
    <w:lvl w:ilvl="4" w:tplc="B6A68CB4">
      <w:start w:val="1"/>
      <w:numFmt w:val="lowerLetter"/>
      <w:lvlText w:val="%5."/>
      <w:lvlJc w:val="left"/>
      <w:pPr>
        <w:ind w:left="3600" w:hanging="360"/>
      </w:pPr>
    </w:lvl>
    <w:lvl w:ilvl="5" w:tplc="37B20788">
      <w:start w:val="1"/>
      <w:numFmt w:val="lowerRoman"/>
      <w:lvlText w:val="%6."/>
      <w:lvlJc w:val="right"/>
      <w:pPr>
        <w:ind w:left="4320" w:hanging="180"/>
      </w:pPr>
    </w:lvl>
    <w:lvl w:ilvl="6" w:tplc="350ED532">
      <w:start w:val="1"/>
      <w:numFmt w:val="decimal"/>
      <w:lvlText w:val="%7."/>
      <w:lvlJc w:val="left"/>
      <w:pPr>
        <w:ind w:left="5040" w:hanging="360"/>
      </w:pPr>
    </w:lvl>
    <w:lvl w:ilvl="7" w:tplc="8BFCB9E4">
      <w:start w:val="1"/>
      <w:numFmt w:val="lowerLetter"/>
      <w:lvlText w:val="%8."/>
      <w:lvlJc w:val="left"/>
      <w:pPr>
        <w:ind w:left="5760" w:hanging="360"/>
      </w:pPr>
    </w:lvl>
    <w:lvl w:ilvl="8" w:tplc="1612FF0E">
      <w:start w:val="1"/>
      <w:numFmt w:val="lowerRoman"/>
      <w:lvlText w:val="%9."/>
      <w:lvlJc w:val="right"/>
      <w:pPr>
        <w:ind w:left="6480" w:hanging="180"/>
      </w:pPr>
    </w:lvl>
  </w:abstractNum>
  <w:num w:numId="1" w16cid:durableId="1386374665">
    <w:abstractNumId w:val="3"/>
  </w:num>
  <w:num w:numId="2" w16cid:durableId="1591812807">
    <w:abstractNumId w:val="9"/>
  </w:num>
  <w:num w:numId="3" w16cid:durableId="615211834">
    <w:abstractNumId w:val="34"/>
  </w:num>
  <w:num w:numId="4" w16cid:durableId="167406079">
    <w:abstractNumId w:val="31"/>
  </w:num>
  <w:num w:numId="5" w16cid:durableId="1609896296">
    <w:abstractNumId w:val="28"/>
  </w:num>
  <w:num w:numId="6" w16cid:durableId="797459375">
    <w:abstractNumId w:val="33"/>
  </w:num>
  <w:num w:numId="7" w16cid:durableId="2055621589">
    <w:abstractNumId w:val="6"/>
  </w:num>
  <w:num w:numId="8" w16cid:durableId="29840508">
    <w:abstractNumId w:val="2"/>
  </w:num>
  <w:num w:numId="9" w16cid:durableId="40322694">
    <w:abstractNumId w:val="30"/>
  </w:num>
  <w:num w:numId="10" w16cid:durableId="1234774905">
    <w:abstractNumId w:val="15"/>
  </w:num>
  <w:num w:numId="11" w16cid:durableId="1025786637">
    <w:abstractNumId w:val="8"/>
  </w:num>
  <w:num w:numId="12" w16cid:durableId="2084259085">
    <w:abstractNumId w:val="0"/>
  </w:num>
  <w:num w:numId="13" w16cid:durableId="1738824293">
    <w:abstractNumId w:val="5"/>
  </w:num>
  <w:num w:numId="14" w16cid:durableId="594479268">
    <w:abstractNumId w:val="22"/>
  </w:num>
  <w:num w:numId="15" w16cid:durableId="735055006">
    <w:abstractNumId w:val="18"/>
  </w:num>
  <w:num w:numId="16" w16cid:durableId="139462859">
    <w:abstractNumId w:val="4"/>
  </w:num>
  <w:num w:numId="17" w16cid:durableId="992028734">
    <w:abstractNumId w:val="19"/>
  </w:num>
  <w:num w:numId="18" w16cid:durableId="1827938397">
    <w:abstractNumId w:val="20"/>
  </w:num>
  <w:num w:numId="19" w16cid:durableId="464852847">
    <w:abstractNumId w:val="25"/>
  </w:num>
  <w:num w:numId="20" w16cid:durableId="900167373">
    <w:abstractNumId w:val="12"/>
  </w:num>
  <w:num w:numId="21" w16cid:durableId="1660187206">
    <w:abstractNumId w:val="1"/>
  </w:num>
  <w:num w:numId="22" w16cid:durableId="1431394496">
    <w:abstractNumId w:val="23"/>
  </w:num>
  <w:num w:numId="23" w16cid:durableId="515002664">
    <w:abstractNumId w:val="21"/>
  </w:num>
  <w:num w:numId="24" w16cid:durableId="86847848">
    <w:abstractNumId w:val="24"/>
  </w:num>
  <w:num w:numId="25" w16cid:durableId="503712787">
    <w:abstractNumId w:val="27"/>
  </w:num>
  <w:num w:numId="26" w16cid:durableId="555432974">
    <w:abstractNumId w:val="11"/>
  </w:num>
  <w:num w:numId="27" w16cid:durableId="1382055191">
    <w:abstractNumId w:val="14"/>
  </w:num>
  <w:num w:numId="28" w16cid:durableId="707336967">
    <w:abstractNumId w:val="29"/>
  </w:num>
  <w:num w:numId="29" w16cid:durableId="1624263540">
    <w:abstractNumId w:val="26"/>
  </w:num>
  <w:num w:numId="30" w16cid:durableId="1847010997">
    <w:abstractNumId w:val="32"/>
  </w:num>
  <w:num w:numId="31" w16cid:durableId="502008558">
    <w:abstractNumId w:val="10"/>
  </w:num>
  <w:num w:numId="32" w16cid:durableId="1822651748">
    <w:abstractNumId w:val="17"/>
  </w:num>
  <w:num w:numId="33" w16cid:durableId="303051342">
    <w:abstractNumId w:val="7"/>
  </w:num>
  <w:num w:numId="34" w16cid:durableId="1181240530">
    <w:abstractNumId w:val="16"/>
  </w:num>
  <w:num w:numId="35" w16cid:durableId="1832482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73FC4"/>
    <w:rsid w:val="00000034"/>
    <w:rsid w:val="000000CB"/>
    <w:rsid w:val="00000851"/>
    <w:rsid w:val="0000273F"/>
    <w:rsid w:val="00007250"/>
    <w:rsid w:val="000116B7"/>
    <w:rsid w:val="00012DAD"/>
    <w:rsid w:val="0001580D"/>
    <w:rsid w:val="00016391"/>
    <w:rsid w:val="00016EA9"/>
    <w:rsid w:val="0002245A"/>
    <w:rsid w:val="000234E1"/>
    <w:rsid w:val="00024210"/>
    <w:rsid w:val="0002536E"/>
    <w:rsid w:val="00025785"/>
    <w:rsid w:val="00026077"/>
    <w:rsid w:val="00027064"/>
    <w:rsid w:val="0003344C"/>
    <w:rsid w:val="00033463"/>
    <w:rsid w:val="00034102"/>
    <w:rsid w:val="0003537A"/>
    <w:rsid w:val="00036796"/>
    <w:rsid w:val="000373D5"/>
    <w:rsid w:val="00041C26"/>
    <w:rsid w:val="0004351A"/>
    <w:rsid w:val="0004405C"/>
    <w:rsid w:val="0004518D"/>
    <w:rsid w:val="00045C25"/>
    <w:rsid w:val="00046B6A"/>
    <w:rsid w:val="000470FE"/>
    <w:rsid w:val="0005007A"/>
    <w:rsid w:val="00051376"/>
    <w:rsid w:val="00052346"/>
    <w:rsid w:val="000625E7"/>
    <w:rsid w:val="000626CE"/>
    <w:rsid w:val="0006516E"/>
    <w:rsid w:val="00066F83"/>
    <w:rsid w:val="000700BF"/>
    <w:rsid w:val="00071511"/>
    <w:rsid w:val="00072F27"/>
    <w:rsid w:val="00073A85"/>
    <w:rsid w:val="00077EA2"/>
    <w:rsid w:val="00080B57"/>
    <w:rsid w:val="000826EF"/>
    <w:rsid w:val="00083857"/>
    <w:rsid w:val="00086BAB"/>
    <w:rsid w:val="00091942"/>
    <w:rsid w:val="00091A5A"/>
    <w:rsid w:val="00092152"/>
    <w:rsid w:val="0009644E"/>
    <w:rsid w:val="000966D3"/>
    <w:rsid w:val="00096B6C"/>
    <w:rsid w:val="000A0DFD"/>
    <w:rsid w:val="000A1328"/>
    <w:rsid w:val="000A177E"/>
    <w:rsid w:val="000B141B"/>
    <w:rsid w:val="000B4566"/>
    <w:rsid w:val="000B6EDC"/>
    <w:rsid w:val="000C054E"/>
    <w:rsid w:val="000C2F06"/>
    <w:rsid w:val="000C3AF1"/>
    <w:rsid w:val="000C524F"/>
    <w:rsid w:val="000C55A3"/>
    <w:rsid w:val="000C7DA7"/>
    <w:rsid w:val="000D6D21"/>
    <w:rsid w:val="000D751E"/>
    <w:rsid w:val="000E6134"/>
    <w:rsid w:val="000E61CE"/>
    <w:rsid w:val="000E7C62"/>
    <w:rsid w:val="000F3CD0"/>
    <w:rsid w:val="000F4515"/>
    <w:rsid w:val="000F4DA5"/>
    <w:rsid w:val="000F6E35"/>
    <w:rsid w:val="0010761A"/>
    <w:rsid w:val="001101CE"/>
    <w:rsid w:val="0011247A"/>
    <w:rsid w:val="00114505"/>
    <w:rsid w:val="00116DC1"/>
    <w:rsid w:val="00120601"/>
    <w:rsid w:val="0012092F"/>
    <w:rsid w:val="0012134F"/>
    <w:rsid w:val="001225D8"/>
    <w:rsid w:val="00126AFC"/>
    <w:rsid w:val="00126E03"/>
    <w:rsid w:val="00134BC0"/>
    <w:rsid w:val="00135C92"/>
    <w:rsid w:val="00136532"/>
    <w:rsid w:val="001371FE"/>
    <w:rsid w:val="00140711"/>
    <w:rsid w:val="00141BC9"/>
    <w:rsid w:val="00141FBF"/>
    <w:rsid w:val="00143044"/>
    <w:rsid w:val="001514C4"/>
    <w:rsid w:val="0015239E"/>
    <w:rsid w:val="00153661"/>
    <w:rsid w:val="00153985"/>
    <w:rsid w:val="00157660"/>
    <w:rsid w:val="001610BD"/>
    <w:rsid w:val="00161169"/>
    <w:rsid w:val="001617F2"/>
    <w:rsid w:val="00163643"/>
    <w:rsid w:val="0016425F"/>
    <w:rsid w:val="0016619E"/>
    <w:rsid w:val="0016741C"/>
    <w:rsid w:val="0017280E"/>
    <w:rsid w:val="00173BD0"/>
    <w:rsid w:val="001755A4"/>
    <w:rsid w:val="00176012"/>
    <w:rsid w:val="00176965"/>
    <w:rsid w:val="00176A5E"/>
    <w:rsid w:val="00183FDE"/>
    <w:rsid w:val="0018494D"/>
    <w:rsid w:val="001859E2"/>
    <w:rsid w:val="00186596"/>
    <w:rsid w:val="00190881"/>
    <w:rsid w:val="0019471F"/>
    <w:rsid w:val="00194F0F"/>
    <w:rsid w:val="00195B9D"/>
    <w:rsid w:val="001A2573"/>
    <w:rsid w:val="001A3717"/>
    <w:rsid w:val="001A3CFF"/>
    <w:rsid w:val="001A4676"/>
    <w:rsid w:val="001A6CE1"/>
    <w:rsid w:val="001A72FA"/>
    <w:rsid w:val="001A7A75"/>
    <w:rsid w:val="001A7E02"/>
    <w:rsid w:val="001B0F06"/>
    <w:rsid w:val="001B32F0"/>
    <w:rsid w:val="001C1F73"/>
    <w:rsid w:val="001C3886"/>
    <w:rsid w:val="001C4BDE"/>
    <w:rsid w:val="001C5F68"/>
    <w:rsid w:val="001C63C7"/>
    <w:rsid w:val="001D0A90"/>
    <w:rsid w:val="001D0BF9"/>
    <w:rsid w:val="001D759E"/>
    <w:rsid w:val="001E0D22"/>
    <w:rsid w:val="001E1FCC"/>
    <w:rsid w:val="001E4987"/>
    <w:rsid w:val="001E75B9"/>
    <w:rsid w:val="001F2069"/>
    <w:rsid w:val="001F50A2"/>
    <w:rsid w:val="00200847"/>
    <w:rsid w:val="00201A8D"/>
    <w:rsid w:val="00202FF8"/>
    <w:rsid w:val="00203525"/>
    <w:rsid w:val="002040D0"/>
    <w:rsid w:val="00211A67"/>
    <w:rsid w:val="00216A29"/>
    <w:rsid w:val="002244D5"/>
    <w:rsid w:val="00225E7F"/>
    <w:rsid w:val="00226A54"/>
    <w:rsid w:val="00230D55"/>
    <w:rsid w:val="00230E9D"/>
    <w:rsid w:val="00233430"/>
    <w:rsid w:val="00234271"/>
    <w:rsid w:val="00235CE9"/>
    <w:rsid w:val="00236AA0"/>
    <w:rsid w:val="002408E2"/>
    <w:rsid w:val="00242A9E"/>
    <w:rsid w:val="0024314F"/>
    <w:rsid w:val="00244EC7"/>
    <w:rsid w:val="0024506C"/>
    <w:rsid w:val="00246431"/>
    <w:rsid w:val="002532DE"/>
    <w:rsid w:val="002545B2"/>
    <w:rsid w:val="0025473B"/>
    <w:rsid w:val="002653D3"/>
    <w:rsid w:val="00266CBB"/>
    <w:rsid w:val="00266DD9"/>
    <w:rsid w:val="002716BF"/>
    <w:rsid w:val="00274729"/>
    <w:rsid w:val="00274DE8"/>
    <w:rsid w:val="00281EA0"/>
    <w:rsid w:val="0028256A"/>
    <w:rsid w:val="0028360A"/>
    <w:rsid w:val="002851B6"/>
    <w:rsid w:val="00285913"/>
    <w:rsid w:val="00285BB4"/>
    <w:rsid w:val="00286976"/>
    <w:rsid w:val="00296F76"/>
    <w:rsid w:val="00297721"/>
    <w:rsid w:val="00297BED"/>
    <w:rsid w:val="002A0DCA"/>
    <w:rsid w:val="002A2BFC"/>
    <w:rsid w:val="002A2D0E"/>
    <w:rsid w:val="002A31ED"/>
    <w:rsid w:val="002A3525"/>
    <w:rsid w:val="002A4E67"/>
    <w:rsid w:val="002A688A"/>
    <w:rsid w:val="002A6A22"/>
    <w:rsid w:val="002A78BA"/>
    <w:rsid w:val="002B03CC"/>
    <w:rsid w:val="002B4361"/>
    <w:rsid w:val="002B451E"/>
    <w:rsid w:val="002B7483"/>
    <w:rsid w:val="002C00D6"/>
    <w:rsid w:val="002C2AE5"/>
    <w:rsid w:val="002C7AA9"/>
    <w:rsid w:val="002D024A"/>
    <w:rsid w:val="002D6DCD"/>
    <w:rsid w:val="002E0EB0"/>
    <w:rsid w:val="002E34A2"/>
    <w:rsid w:val="002E5754"/>
    <w:rsid w:val="002E659C"/>
    <w:rsid w:val="002E6F46"/>
    <w:rsid w:val="002F0D6D"/>
    <w:rsid w:val="002F3131"/>
    <w:rsid w:val="002F3E89"/>
    <w:rsid w:val="002F5886"/>
    <w:rsid w:val="002F5BA1"/>
    <w:rsid w:val="002F79E3"/>
    <w:rsid w:val="00302A42"/>
    <w:rsid w:val="00304D96"/>
    <w:rsid w:val="00310A17"/>
    <w:rsid w:val="00314FFC"/>
    <w:rsid w:val="0031577A"/>
    <w:rsid w:val="00317098"/>
    <w:rsid w:val="003176D0"/>
    <w:rsid w:val="00317F31"/>
    <w:rsid w:val="00330CEA"/>
    <w:rsid w:val="003340F5"/>
    <w:rsid w:val="00334596"/>
    <w:rsid w:val="00343B81"/>
    <w:rsid w:val="00344407"/>
    <w:rsid w:val="0034471D"/>
    <w:rsid w:val="00344951"/>
    <w:rsid w:val="00344C46"/>
    <w:rsid w:val="0035142F"/>
    <w:rsid w:val="00351C32"/>
    <w:rsid w:val="003532AA"/>
    <w:rsid w:val="00354934"/>
    <w:rsid w:val="00356CBD"/>
    <w:rsid w:val="003603A0"/>
    <w:rsid w:val="00365472"/>
    <w:rsid w:val="00367124"/>
    <w:rsid w:val="0036749C"/>
    <w:rsid w:val="00373412"/>
    <w:rsid w:val="00377959"/>
    <w:rsid w:val="00377C7E"/>
    <w:rsid w:val="003806C0"/>
    <w:rsid w:val="0038235F"/>
    <w:rsid w:val="00384946"/>
    <w:rsid w:val="003855BB"/>
    <w:rsid w:val="00385FA9"/>
    <w:rsid w:val="00386EE1"/>
    <w:rsid w:val="00391340"/>
    <w:rsid w:val="00395F4C"/>
    <w:rsid w:val="00396045"/>
    <w:rsid w:val="003A2BE9"/>
    <w:rsid w:val="003A31DA"/>
    <w:rsid w:val="003A554E"/>
    <w:rsid w:val="003A7E41"/>
    <w:rsid w:val="003B6067"/>
    <w:rsid w:val="003C03C3"/>
    <w:rsid w:val="003C1C86"/>
    <w:rsid w:val="003C1D9E"/>
    <w:rsid w:val="003C3BAE"/>
    <w:rsid w:val="003C594F"/>
    <w:rsid w:val="003C5E10"/>
    <w:rsid w:val="003D0830"/>
    <w:rsid w:val="003D0956"/>
    <w:rsid w:val="003D0C5C"/>
    <w:rsid w:val="003D0DD7"/>
    <w:rsid w:val="003D1F9C"/>
    <w:rsid w:val="003D22CE"/>
    <w:rsid w:val="003D246F"/>
    <w:rsid w:val="003D2B0A"/>
    <w:rsid w:val="003D46C8"/>
    <w:rsid w:val="003D4E8B"/>
    <w:rsid w:val="003D4FB9"/>
    <w:rsid w:val="003D5CBF"/>
    <w:rsid w:val="003E01D1"/>
    <w:rsid w:val="003E0418"/>
    <w:rsid w:val="003E0A61"/>
    <w:rsid w:val="003E183E"/>
    <w:rsid w:val="003E1BDB"/>
    <w:rsid w:val="003E2A17"/>
    <w:rsid w:val="003E303B"/>
    <w:rsid w:val="003E3C91"/>
    <w:rsid w:val="003E465D"/>
    <w:rsid w:val="003F2C21"/>
    <w:rsid w:val="003F35DD"/>
    <w:rsid w:val="003F4B5A"/>
    <w:rsid w:val="003F6043"/>
    <w:rsid w:val="003F6618"/>
    <w:rsid w:val="003F71A2"/>
    <w:rsid w:val="004008E3"/>
    <w:rsid w:val="00403213"/>
    <w:rsid w:val="0040437C"/>
    <w:rsid w:val="00405EF4"/>
    <w:rsid w:val="004114D9"/>
    <w:rsid w:val="00411BAF"/>
    <w:rsid w:val="0041410A"/>
    <w:rsid w:val="0041498C"/>
    <w:rsid w:val="0041696C"/>
    <w:rsid w:val="00420D86"/>
    <w:rsid w:val="00421578"/>
    <w:rsid w:val="00423722"/>
    <w:rsid w:val="00424500"/>
    <w:rsid w:val="00424D55"/>
    <w:rsid w:val="004254AB"/>
    <w:rsid w:val="00425A23"/>
    <w:rsid w:val="00430584"/>
    <w:rsid w:val="004309AA"/>
    <w:rsid w:val="004340D7"/>
    <w:rsid w:val="00440DE1"/>
    <w:rsid w:val="00440F33"/>
    <w:rsid w:val="00441CB8"/>
    <w:rsid w:val="0044465A"/>
    <w:rsid w:val="00445ED4"/>
    <w:rsid w:val="00446543"/>
    <w:rsid w:val="00446753"/>
    <w:rsid w:val="004469B6"/>
    <w:rsid w:val="00451183"/>
    <w:rsid w:val="00451D8C"/>
    <w:rsid w:val="00453076"/>
    <w:rsid w:val="004559DB"/>
    <w:rsid w:val="0045781D"/>
    <w:rsid w:val="00463011"/>
    <w:rsid w:val="00464401"/>
    <w:rsid w:val="004678B9"/>
    <w:rsid w:val="00473FAB"/>
    <w:rsid w:val="004808FA"/>
    <w:rsid w:val="00480B38"/>
    <w:rsid w:val="00480BE0"/>
    <w:rsid w:val="0048385C"/>
    <w:rsid w:val="004855FE"/>
    <w:rsid w:val="0048571A"/>
    <w:rsid w:val="00492078"/>
    <w:rsid w:val="0049329E"/>
    <w:rsid w:val="0049401B"/>
    <w:rsid w:val="004A1235"/>
    <w:rsid w:val="004A18F3"/>
    <w:rsid w:val="004A1E3B"/>
    <w:rsid w:val="004A3080"/>
    <w:rsid w:val="004A3F7E"/>
    <w:rsid w:val="004A600F"/>
    <w:rsid w:val="004B085E"/>
    <w:rsid w:val="004B0FEE"/>
    <w:rsid w:val="004B3921"/>
    <w:rsid w:val="004B5123"/>
    <w:rsid w:val="004B57EB"/>
    <w:rsid w:val="004B5963"/>
    <w:rsid w:val="004C375E"/>
    <w:rsid w:val="004C38EC"/>
    <w:rsid w:val="004C3F03"/>
    <w:rsid w:val="004C5D09"/>
    <w:rsid w:val="004D26FA"/>
    <w:rsid w:val="004D38AD"/>
    <w:rsid w:val="004D3D36"/>
    <w:rsid w:val="004D5275"/>
    <w:rsid w:val="004D606C"/>
    <w:rsid w:val="004D7F82"/>
    <w:rsid w:val="004E030D"/>
    <w:rsid w:val="004F4576"/>
    <w:rsid w:val="0050317F"/>
    <w:rsid w:val="00505AA7"/>
    <w:rsid w:val="00506AFE"/>
    <w:rsid w:val="00506CCE"/>
    <w:rsid w:val="00507D9F"/>
    <w:rsid w:val="0051145E"/>
    <w:rsid w:val="005122A6"/>
    <w:rsid w:val="005148BB"/>
    <w:rsid w:val="00515694"/>
    <w:rsid w:val="005201EA"/>
    <w:rsid w:val="005208FC"/>
    <w:rsid w:val="00524029"/>
    <w:rsid w:val="00530452"/>
    <w:rsid w:val="0053660B"/>
    <w:rsid w:val="00536ED0"/>
    <w:rsid w:val="00540CF3"/>
    <w:rsid w:val="00541702"/>
    <w:rsid w:val="00541CCF"/>
    <w:rsid w:val="00542C7A"/>
    <w:rsid w:val="00544AB4"/>
    <w:rsid w:val="00554501"/>
    <w:rsid w:val="005550A4"/>
    <w:rsid w:val="00555AD5"/>
    <w:rsid w:val="00555DA3"/>
    <w:rsid w:val="005568FF"/>
    <w:rsid w:val="00556A39"/>
    <w:rsid w:val="00557B4C"/>
    <w:rsid w:val="0056144D"/>
    <w:rsid w:val="0056165F"/>
    <w:rsid w:val="00562CCE"/>
    <w:rsid w:val="005649DD"/>
    <w:rsid w:val="005649E1"/>
    <w:rsid w:val="00566882"/>
    <w:rsid w:val="00570392"/>
    <w:rsid w:val="00574BA8"/>
    <w:rsid w:val="00583033"/>
    <w:rsid w:val="0059696F"/>
    <w:rsid w:val="005A03B2"/>
    <w:rsid w:val="005A31F7"/>
    <w:rsid w:val="005A52D5"/>
    <w:rsid w:val="005A75A3"/>
    <w:rsid w:val="005B181F"/>
    <w:rsid w:val="005B53D5"/>
    <w:rsid w:val="005B5B1F"/>
    <w:rsid w:val="005C13F2"/>
    <w:rsid w:val="005C1994"/>
    <w:rsid w:val="005C1A64"/>
    <w:rsid w:val="005C4753"/>
    <w:rsid w:val="005C61D9"/>
    <w:rsid w:val="005D13D9"/>
    <w:rsid w:val="005D5663"/>
    <w:rsid w:val="005D6B43"/>
    <w:rsid w:val="005E54E2"/>
    <w:rsid w:val="005E61A3"/>
    <w:rsid w:val="005E6E53"/>
    <w:rsid w:val="005F0970"/>
    <w:rsid w:val="005F1464"/>
    <w:rsid w:val="005F209E"/>
    <w:rsid w:val="005F649E"/>
    <w:rsid w:val="0060010F"/>
    <w:rsid w:val="006018FF"/>
    <w:rsid w:val="006055D0"/>
    <w:rsid w:val="00605C0F"/>
    <w:rsid w:val="0061139B"/>
    <w:rsid w:val="00616212"/>
    <w:rsid w:val="00616502"/>
    <w:rsid w:val="0062064F"/>
    <w:rsid w:val="00625209"/>
    <w:rsid w:val="00632290"/>
    <w:rsid w:val="006330FC"/>
    <w:rsid w:val="006337FE"/>
    <w:rsid w:val="00633800"/>
    <w:rsid w:val="00637634"/>
    <w:rsid w:val="00644E1F"/>
    <w:rsid w:val="00645930"/>
    <w:rsid w:val="00654470"/>
    <w:rsid w:val="006550D8"/>
    <w:rsid w:val="0066116B"/>
    <w:rsid w:val="00661190"/>
    <w:rsid w:val="006613CA"/>
    <w:rsid w:val="00664E10"/>
    <w:rsid w:val="00671E11"/>
    <w:rsid w:val="00672DBA"/>
    <w:rsid w:val="006736FD"/>
    <w:rsid w:val="00673B75"/>
    <w:rsid w:val="0067474D"/>
    <w:rsid w:val="00676298"/>
    <w:rsid w:val="00685091"/>
    <w:rsid w:val="006901D1"/>
    <w:rsid w:val="00692DFA"/>
    <w:rsid w:val="00694870"/>
    <w:rsid w:val="006959F3"/>
    <w:rsid w:val="006A4A50"/>
    <w:rsid w:val="006A5D3F"/>
    <w:rsid w:val="006A5E51"/>
    <w:rsid w:val="006B26A9"/>
    <w:rsid w:val="006B58F6"/>
    <w:rsid w:val="006B7625"/>
    <w:rsid w:val="006C583B"/>
    <w:rsid w:val="006C5972"/>
    <w:rsid w:val="006D0D5D"/>
    <w:rsid w:val="006D1314"/>
    <w:rsid w:val="006D450D"/>
    <w:rsid w:val="006D5BFD"/>
    <w:rsid w:val="006E08BE"/>
    <w:rsid w:val="006E196F"/>
    <w:rsid w:val="006E6D4B"/>
    <w:rsid w:val="006E7135"/>
    <w:rsid w:val="006F0357"/>
    <w:rsid w:val="006F094A"/>
    <w:rsid w:val="006F1071"/>
    <w:rsid w:val="006F1A07"/>
    <w:rsid w:val="006F7682"/>
    <w:rsid w:val="006F7FC6"/>
    <w:rsid w:val="007021CD"/>
    <w:rsid w:val="00704D06"/>
    <w:rsid w:val="0071439B"/>
    <w:rsid w:val="0071476F"/>
    <w:rsid w:val="007157E0"/>
    <w:rsid w:val="00716291"/>
    <w:rsid w:val="007175C8"/>
    <w:rsid w:val="007177F2"/>
    <w:rsid w:val="00722A11"/>
    <w:rsid w:val="00725B01"/>
    <w:rsid w:val="007315E1"/>
    <w:rsid w:val="00733249"/>
    <w:rsid w:val="00734E3A"/>
    <w:rsid w:val="00736D8C"/>
    <w:rsid w:val="00737BCB"/>
    <w:rsid w:val="00742BE3"/>
    <w:rsid w:val="007503A4"/>
    <w:rsid w:val="00752626"/>
    <w:rsid w:val="00756D90"/>
    <w:rsid w:val="007618AF"/>
    <w:rsid w:val="00762D5A"/>
    <w:rsid w:val="0076379F"/>
    <w:rsid w:val="00764665"/>
    <w:rsid w:val="00764781"/>
    <w:rsid w:val="007656CA"/>
    <w:rsid w:val="00765B1E"/>
    <w:rsid w:val="00771932"/>
    <w:rsid w:val="00775BC4"/>
    <w:rsid w:val="00776972"/>
    <w:rsid w:val="00783785"/>
    <w:rsid w:val="00786D65"/>
    <w:rsid w:val="00787F09"/>
    <w:rsid w:val="00790A98"/>
    <w:rsid w:val="007924B0"/>
    <w:rsid w:val="00792D10"/>
    <w:rsid w:val="007A0DB3"/>
    <w:rsid w:val="007A1AAF"/>
    <w:rsid w:val="007A3354"/>
    <w:rsid w:val="007A484D"/>
    <w:rsid w:val="007A7123"/>
    <w:rsid w:val="007B31C0"/>
    <w:rsid w:val="007B62A7"/>
    <w:rsid w:val="007C0762"/>
    <w:rsid w:val="007C0E21"/>
    <w:rsid w:val="007C1FE3"/>
    <w:rsid w:val="007C388A"/>
    <w:rsid w:val="007C73E0"/>
    <w:rsid w:val="007D0A38"/>
    <w:rsid w:val="007D20B6"/>
    <w:rsid w:val="007D4621"/>
    <w:rsid w:val="007D6E7D"/>
    <w:rsid w:val="007D7566"/>
    <w:rsid w:val="007E07D7"/>
    <w:rsid w:val="007E2013"/>
    <w:rsid w:val="007E3AD1"/>
    <w:rsid w:val="007E50D3"/>
    <w:rsid w:val="007E64AA"/>
    <w:rsid w:val="007E67C9"/>
    <w:rsid w:val="007F2519"/>
    <w:rsid w:val="007F4516"/>
    <w:rsid w:val="007F4D24"/>
    <w:rsid w:val="007F5B2C"/>
    <w:rsid w:val="008012B2"/>
    <w:rsid w:val="0080139A"/>
    <w:rsid w:val="00802B8A"/>
    <w:rsid w:val="00804481"/>
    <w:rsid w:val="008054FA"/>
    <w:rsid w:val="00817E43"/>
    <w:rsid w:val="0082147C"/>
    <w:rsid w:val="00822AD2"/>
    <w:rsid w:val="00823228"/>
    <w:rsid w:val="008324E5"/>
    <w:rsid w:val="00834F60"/>
    <w:rsid w:val="00836C10"/>
    <w:rsid w:val="00837CE2"/>
    <w:rsid w:val="00842934"/>
    <w:rsid w:val="0084419F"/>
    <w:rsid w:val="00844C5A"/>
    <w:rsid w:val="00845FCB"/>
    <w:rsid w:val="0084721A"/>
    <w:rsid w:val="0085158A"/>
    <w:rsid w:val="00854A03"/>
    <w:rsid w:val="00855921"/>
    <w:rsid w:val="00855D00"/>
    <w:rsid w:val="00861854"/>
    <w:rsid w:val="00861C12"/>
    <w:rsid w:val="00866602"/>
    <w:rsid w:val="00866C03"/>
    <w:rsid w:val="00870290"/>
    <w:rsid w:val="00873079"/>
    <w:rsid w:val="00874BDE"/>
    <w:rsid w:val="0087571F"/>
    <w:rsid w:val="00877199"/>
    <w:rsid w:val="00882C44"/>
    <w:rsid w:val="00884A57"/>
    <w:rsid w:val="00885DE0"/>
    <w:rsid w:val="00886BE1"/>
    <w:rsid w:val="00887378"/>
    <w:rsid w:val="00892265"/>
    <w:rsid w:val="0089282C"/>
    <w:rsid w:val="008936FD"/>
    <w:rsid w:val="00893AB6"/>
    <w:rsid w:val="00896827"/>
    <w:rsid w:val="0089748F"/>
    <w:rsid w:val="008A06E7"/>
    <w:rsid w:val="008A07D1"/>
    <w:rsid w:val="008A3D74"/>
    <w:rsid w:val="008A64CA"/>
    <w:rsid w:val="008A65C4"/>
    <w:rsid w:val="008B57A1"/>
    <w:rsid w:val="008B57B3"/>
    <w:rsid w:val="008B6754"/>
    <w:rsid w:val="008C1ED9"/>
    <w:rsid w:val="008C334D"/>
    <w:rsid w:val="008D316C"/>
    <w:rsid w:val="008D6225"/>
    <w:rsid w:val="008D69D3"/>
    <w:rsid w:val="008E2C7F"/>
    <w:rsid w:val="008F0975"/>
    <w:rsid w:val="008F235B"/>
    <w:rsid w:val="008F2D84"/>
    <w:rsid w:val="008F4266"/>
    <w:rsid w:val="008F42E1"/>
    <w:rsid w:val="008F78B6"/>
    <w:rsid w:val="00906684"/>
    <w:rsid w:val="009103A0"/>
    <w:rsid w:val="00910C73"/>
    <w:rsid w:val="009116EC"/>
    <w:rsid w:val="0091266D"/>
    <w:rsid w:val="00912F95"/>
    <w:rsid w:val="00913784"/>
    <w:rsid w:val="00915364"/>
    <w:rsid w:val="00915652"/>
    <w:rsid w:val="009207C3"/>
    <w:rsid w:val="00920DC1"/>
    <w:rsid w:val="00921BCC"/>
    <w:rsid w:val="00924CF4"/>
    <w:rsid w:val="009255C4"/>
    <w:rsid w:val="009263F0"/>
    <w:rsid w:val="00930242"/>
    <w:rsid w:val="00930EEB"/>
    <w:rsid w:val="00931BBE"/>
    <w:rsid w:val="0093265D"/>
    <w:rsid w:val="009336A3"/>
    <w:rsid w:val="00933CFF"/>
    <w:rsid w:val="0093539F"/>
    <w:rsid w:val="009437C6"/>
    <w:rsid w:val="00943EAF"/>
    <w:rsid w:val="00951508"/>
    <w:rsid w:val="00954FFC"/>
    <w:rsid w:val="009552DD"/>
    <w:rsid w:val="00960939"/>
    <w:rsid w:val="00963365"/>
    <w:rsid w:val="009633A0"/>
    <w:rsid w:val="009643A4"/>
    <w:rsid w:val="00965EEC"/>
    <w:rsid w:val="009674C9"/>
    <w:rsid w:val="00970890"/>
    <w:rsid w:val="00971594"/>
    <w:rsid w:val="009720CF"/>
    <w:rsid w:val="009744E7"/>
    <w:rsid w:val="00977366"/>
    <w:rsid w:val="00977D4E"/>
    <w:rsid w:val="009842C0"/>
    <w:rsid w:val="00984ADF"/>
    <w:rsid w:val="00985566"/>
    <w:rsid w:val="0098740E"/>
    <w:rsid w:val="009912E0"/>
    <w:rsid w:val="00992273"/>
    <w:rsid w:val="009A41B8"/>
    <w:rsid w:val="009A4503"/>
    <w:rsid w:val="009B1A56"/>
    <w:rsid w:val="009B2CE0"/>
    <w:rsid w:val="009B3ADE"/>
    <w:rsid w:val="009B4BCA"/>
    <w:rsid w:val="009C6C40"/>
    <w:rsid w:val="009C7359"/>
    <w:rsid w:val="009C74F2"/>
    <w:rsid w:val="009D1145"/>
    <w:rsid w:val="009D2C7B"/>
    <w:rsid w:val="009D34D2"/>
    <w:rsid w:val="009D687F"/>
    <w:rsid w:val="009E0524"/>
    <w:rsid w:val="009E0600"/>
    <w:rsid w:val="009E2220"/>
    <w:rsid w:val="009E2B60"/>
    <w:rsid w:val="009E6DEE"/>
    <w:rsid w:val="009F08B2"/>
    <w:rsid w:val="009F2C7C"/>
    <w:rsid w:val="009F4BB0"/>
    <w:rsid w:val="009F65D1"/>
    <w:rsid w:val="00A01A10"/>
    <w:rsid w:val="00A01F72"/>
    <w:rsid w:val="00A04262"/>
    <w:rsid w:val="00A10745"/>
    <w:rsid w:val="00A11438"/>
    <w:rsid w:val="00A12740"/>
    <w:rsid w:val="00A20CA3"/>
    <w:rsid w:val="00A2297B"/>
    <w:rsid w:val="00A27754"/>
    <w:rsid w:val="00A346CF"/>
    <w:rsid w:val="00A3497F"/>
    <w:rsid w:val="00A428F9"/>
    <w:rsid w:val="00A43C66"/>
    <w:rsid w:val="00A43FF8"/>
    <w:rsid w:val="00A44811"/>
    <w:rsid w:val="00A532B4"/>
    <w:rsid w:val="00A5453D"/>
    <w:rsid w:val="00A56BB2"/>
    <w:rsid w:val="00A5790D"/>
    <w:rsid w:val="00A63D07"/>
    <w:rsid w:val="00A6493A"/>
    <w:rsid w:val="00A65FB1"/>
    <w:rsid w:val="00A72797"/>
    <w:rsid w:val="00A72D19"/>
    <w:rsid w:val="00A7469B"/>
    <w:rsid w:val="00A80D04"/>
    <w:rsid w:val="00A824B1"/>
    <w:rsid w:val="00A8737D"/>
    <w:rsid w:val="00A930AD"/>
    <w:rsid w:val="00A93D70"/>
    <w:rsid w:val="00A94833"/>
    <w:rsid w:val="00A96B37"/>
    <w:rsid w:val="00AA0A0C"/>
    <w:rsid w:val="00AA213B"/>
    <w:rsid w:val="00AA2D9F"/>
    <w:rsid w:val="00AA2E77"/>
    <w:rsid w:val="00AA3159"/>
    <w:rsid w:val="00AB013D"/>
    <w:rsid w:val="00AB3332"/>
    <w:rsid w:val="00AB3EDA"/>
    <w:rsid w:val="00AB6B26"/>
    <w:rsid w:val="00AC15E1"/>
    <w:rsid w:val="00AC1959"/>
    <w:rsid w:val="00AC2229"/>
    <w:rsid w:val="00AC3163"/>
    <w:rsid w:val="00AC31D1"/>
    <w:rsid w:val="00AC37AC"/>
    <w:rsid w:val="00AC562D"/>
    <w:rsid w:val="00AC622E"/>
    <w:rsid w:val="00AD164A"/>
    <w:rsid w:val="00AD3528"/>
    <w:rsid w:val="00AD7DBD"/>
    <w:rsid w:val="00AE249C"/>
    <w:rsid w:val="00AE36DA"/>
    <w:rsid w:val="00AE7FE7"/>
    <w:rsid w:val="00AF00EC"/>
    <w:rsid w:val="00AF3B18"/>
    <w:rsid w:val="00AF5E65"/>
    <w:rsid w:val="00AF6360"/>
    <w:rsid w:val="00AF79DB"/>
    <w:rsid w:val="00B00785"/>
    <w:rsid w:val="00B00E14"/>
    <w:rsid w:val="00B03CA7"/>
    <w:rsid w:val="00B04AC9"/>
    <w:rsid w:val="00B067A0"/>
    <w:rsid w:val="00B06C50"/>
    <w:rsid w:val="00B07299"/>
    <w:rsid w:val="00B1388A"/>
    <w:rsid w:val="00B167B5"/>
    <w:rsid w:val="00B17DE6"/>
    <w:rsid w:val="00B24535"/>
    <w:rsid w:val="00B256BE"/>
    <w:rsid w:val="00B25D91"/>
    <w:rsid w:val="00B266C9"/>
    <w:rsid w:val="00B30192"/>
    <w:rsid w:val="00B31DC4"/>
    <w:rsid w:val="00B336D9"/>
    <w:rsid w:val="00B34FE4"/>
    <w:rsid w:val="00B361A9"/>
    <w:rsid w:val="00B37A04"/>
    <w:rsid w:val="00B401F5"/>
    <w:rsid w:val="00B41783"/>
    <w:rsid w:val="00B419CF"/>
    <w:rsid w:val="00B4205D"/>
    <w:rsid w:val="00B42E92"/>
    <w:rsid w:val="00B43B25"/>
    <w:rsid w:val="00B50819"/>
    <w:rsid w:val="00B50AFB"/>
    <w:rsid w:val="00B5101E"/>
    <w:rsid w:val="00B513A2"/>
    <w:rsid w:val="00B5595B"/>
    <w:rsid w:val="00B64D67"/>
    <w:rsid w:val="00B66706"/>
    <w:rsid w:val="00B66E41"/>
    <w:rsid w:val="00B67FBC"/>
    <w:rsid w:val="00B7180D"/>
    <w:rsid w:val="00B724A9"/>
    <w:rsid w:val="00B74606"/>
    <w:rsid w:val="00B7723D"/>
    <w:rsid w:val="00B77B5B"/>
    <w:rsid w:val="00B8047E"/>
    <w:rsid w:val="00B831B1"/>
    <w:rsid w:val="00B90A38"/>
    <w:rsid w:val="00BA3B0E"/>
    <w:rsid w:val="00BA4BEF"/>
    <w:rsid w:val="00BA6B5F"/>
    <w:rsid w:val="00BA709A"/>
    <w:rsid w:val="00BB5DC9"/>
    <w:rsid w:val="00BC1924"/>
    <w:rsid w:val="00BC3BF4"/>
    <w:rsid w:val="00BC68C4"/>
    <w:rsid w:val="00BD1621"/>
    <w:rsid w:val="00BD3139"/>
    <w:rsid w:val="00BD47E6"/>
    <w:rsid w:val="00BD66B8"/>
    <w:rsid w:val="00BD6FC9"/>
    <w:rsid w:val="00BE681B"/>
    <w:rsid w:val="00BE6C84"/>
    <w:rsid w:val="00BE7AC0"/>
    <w:rsid w:val="00BF135B"/>
    <w:rsid w:val="00BF1E30"/>
    <w:rsid w:val="00BF2BC8"/>
    <w:rsid w:val="00BF40E3"/>
    <w:rsid w:val="00BF4E3C"/>
    <w:rsid w:val="00BF6987"/>
    <w:rsid w:val="00BF78D7"/>
    <w:rsid w:val="00C02377"/>
    <w:rsid w:val="00C122C2"/>
    <w:rsid w:val="00C13040"/>
    <w:rsid w:val="00C139F4"/>
    <w:rsid w:val="00C14C4B"/>
    <w:rsid w:val="00C14C64"/>
    <w:rsid w:val="00C201DA"/>
    <w:rsid w:val="00C20573"/>
    <w:rsid w:val="00C22EBE"/>
    <w:rsid w:val="00C23A42"/>
    <w:rsid w:val="00C26221"/>
    <w:rsid w:val="00C266EA"/>
    <w:rsid w:val="00C302F1"/>
    <w:rsid w:val="00C30FAE"/>
    <w:rsid w:val="00C34C8F"/>
    <w:rsid w:val="00C36558"/>
    <w:rsid w:val="00C424E9"/>
    <w:rsid w:val="00C45E29"/>
    <w:rsid w:val="00C46A87"/>
    <w:rsid w:val="00C5094B"/>
    <w:rsid w:val="00C520FE"/>
    <w:rsid w:val="00C52D81"/>
    <w:rsid w:val="00C5354B"/>
    <w:rsid w:val="00C601F0"/>
    <w:rsid w:val="00C635B0"/>
    <w:rsid w:val="00C65D68"/>
    <w:rsid w:val="00C6747F"/>
    <w:rsid w:val="00C72085"/>
    <w:rsid w:val="00C72F1F"/>
    <w:rsid w:val="00C73381"/>
    <w:rsid w:val="00C73458"/>
    <w:rsid w:val="00C75529"/>
    <w:rsid w:val="00C833B8"/>
    <w:rsid w:val="00C86E80"/>
    <w:rsid w:val="00C910EC"/>
    <w:rsid w:val="00CA1115"/>
    <w:rsid w:val="00CA16D8"/>
    <w:rsid w:val="00CA308A"/>
    <w:rsid w:val="00CA3B0C"/>
    <w:rsid w:val="00CA4870"/>
    <w:rsid w:val="00CB0F7B"/>
    <w:rsid w:val="00CB1884"/>
    <w:rsid w:val="00CB2744"/>
    <w:rsid w:val="00CB396C"/>
    <w:rsid w:val="00CB489B"/>
    <w:rsid w:val="00CC054E"/>
    <w:rsid w:val="00CC7FF8"/>
    <w:rsid w:val="00CD0A38"/>
    <w:rsid w:val="00CE01D9"/>
    <w:rsid w:val="00CE6D1E"/>
    <w:rsid w:val="00CF0275"/>
    <w:rsid w:val="00CF2400"/>
    <w:rsid w:val="00CF600D"/>
    <w:rsid w:val="00CF7BB9"/>
    <w:rsid w:val="00D00FA5"/>
    <w:rsid w:val="00D02B8B"/>
    <w:rsid w:val="00D02CC7"/>
    <w:rsid w:val="00D02DF2"/>
    <w:rsid w:val="00D04D34"/>
    <w:rsid w:val="00D04DB2"/>
    <w:rsid w:val="00D07DF8"/>
    <w:rsid w:val="00D11D20"/>
    <w:rsid w:val="00D1479F"/>
    <w:rsid w:val="00D157D5"/>
    <w:rsid w:val="00D16C61"/>
    <w:rsid w:val="00D16F18"/>
    <w:rsid w:val="00D201BE"/>
    <w:rsid w:val="00D2294C"/>
    <w:rsid w:val="00D2432B"/>
    <w:rsid w:val="00D26999"/>
    <w:rsid w:val="00D35734"/>
    <w:rsid w:val="00D409AA"/>
    <w:rsid w:val="00D41A8F"/>
    <w:rsid w:val="00D41E64"/>
    <w:rsid w:val="00D45336"/>
    <w:rsid w:val="00D46965"/>
    <w:rsid w:val="00D47B05"/>
    <w:rsid w:val="00D5111B"/>
    <w:rsid w:val="00D51666"/>
    <w:rsid w:val="00D51B3C"/>
    <w:rsid w:val="00D530D1"/>
    <w:rsid w:val="00D56F05"/>
    <w:rsid w:val="00D7560F"/>
    <w:rsid w:val="00D77CAF"/>
    <w:rsid w:val="00D806CC"/>
    <w:rsid w:val="00D81438"/>
    <w:rsid w:val="00D843D1"/>
    <w:rsid w:val="00D84D60"/>
    <w:rsid w:val="00D85707"/>
    <w:rsid w:val="00DA1396"/>
    <w:rsid w:val="00DA151E"/>
    <w:rsid w:val="00DA3150"/>
    <w:rsid w:val="00DA32B8"/>
    <w:rsid w:val="00DA4881"/>
    <w:rsid w:val="00DA5120"/>
    <w:rsid w:val="00DA5C82"/>
    <w:rsid w:val="00DA6F1F"/>
    <w:rsid w:val="00DA73A0"/>
    <w:rsid w:val="00DB132E"/>
    <w:rsid w:val="00DB24C6"/>
    <w:rsid w:val="00DC11A9"/>
    <w:rsid w:val="00DC1951"/>
    <w:rsid w:val="00DC3509"/>
    <w:rsid w:val="00DC4473"/>
    <w:rsid w:val="00DC4DCC"/>
    <w:rsid w:val="00DC6743"/>
    <w:rsid w:val="00DC7D26"/>
    <w:rsid w:val="00DD15C1"/>
    <w:rsid w:val="00DD1F7E"/>
    <w:rsid w:val="00DD2E79"/>
    <w:rsid w:val="00DD4676"/>
    <w:rsid w:val="00DD5137"/>
    <w:rsid w:val="00DD796F"/>
    <w:rsid w:val="00DD7F98"/>
    <w:rsid w:val="00DE67CB"/>
    <w:rsid w:val="00DE75A0"/>
    <w:rsid w:val="00DE7AB2"/>
    <w:rsid w:val="00DF08D2"/>
    <w:rsid w:val="00DF0C94"/>
    <w:rsid w:val="00DF0FF1"/>
    <w:rsid w:val="00DF1F9D"/>
    <w:rsid w:val="00DF32DE"/>
    <w:rsid w:val="00DF3388"/>
    <w:rsid w:val="00DF3718"/>
    <w:rsid w:val="00DF383E"/>
    <w:rsid w:val="00DF5B13"/>
    <w:rsid w:val="00DF6346"/>
    <w:rsid w:val="00DF73EB"/>
    <w:rsid w:val="00E00DB1"/>
    <w:rsid w:val="00E00EB0"/>
    <w:rsid w:val="00E017DC"/>
    <w:rsid w:val="00E04F29"/>
    <w:rsid w:val="00E06007"/>
    <w:rsid w:val="00E06344"/>
    <w:rsid w:val="00E07A62"/>
    <w:rsid w:val="00E09AC5"/>
    <w:rsid w:val="00E119B1"/>
    <w:rsid w:val="00E1583F"/>
    <w:rsid w:val="00E15929"/>
    <w:rsid w:val="00E15A5E"/>
    <w:rsid w:val="00E16EA2"/>
    <w:rsid w:val="00E21B3E"/>
    <w:rsid w:val="00E2320A"/>
    <w:rsid w:val="00E23558"/>
    <w:rsid w:val="00E23FCE"/>
    <w:rsid w:val="00E269F4"/>
    <w:rsid w:val="00E27A65"/>
    <w:rsid w:val="00E32B77"/>
    <w:rsid w:val="00E345FD"/>
    <w:rsid w:val="00E4175E"/>
    <w:rsid w:val="00E42085"/>
    <w:rsid w:val="00E437E4"/>
    <w:rsid w:val="00E4514C"/>
    <w:rsid w:val="00E47A3C"/>
    <w:rsid w:val="00E51C9A"/>
    <w:rsid w:val="00E54E26"/>
    <w:rsid w:val="00E569A4"/>
    <w:rsid w:val="00E56F37"/>
    <w:rsid w:val="00E62608"/>
    <w:rsid w:val="00E62FAB"/>
    <w:rsid w:val="00E720B5"/>
    <w:rsid w:val="00E73C3A"/>
    <w:rsid w:val="00E74F10"/>
    <w:rsid w:val="00E81263"/>
    <w:rsid w:val="00E82AD0"/>
    <w:rsid w:val="00E85BD4"/>
    <w:rsid w:val="00E91018"/>
    <w:rsid w:val="00E91392"/>
    <w:rsid w:val="00E915D2"/>
    <w:rsid w:val="00E95619"/>
    <w:rsid w:val="00E97CD0"/>
    <w:rsid w:val="00EA2295"/>
    <w:rsid w:val="00EA287A"/>
    <w:rsid w:val="00EA4242"/>
    <w:rsid w:val="00EA4A4E"/>
    <w:rsid w:val="00EA60C7"/>
    <w:rsid w:val="00EB1236"/>
    <w:rsid w:val="00EB337E"/>
    <w:rsid w:val="00EB3DC8"/>
    <w:rsid w:val="00EB4578"/>
    <w:rsid w:val="00EB5AD8"/>
    <w:rsid w:val="00EB5D3B"/>
    <w:rsid w:val="00EB71B8"/>
    <w:rsid w:val="00EB76D5"/>
    <w:rsid w:val="00EC0D15"/>
    <w:rsid w:val="00EC50EE"/>
    <w:rsid w:val="00EC6971"/>
    <w:rsid w:val="00EC6AEA"/>
    <w:rsid w:val="00ED1E4C"/>
    <w:rsid w:val="00ED3597"/>
    <w:rsid w:val="00ED49F5"/>
    <w:rsid w:val="00ED71DA"/>
    <w:rsid w:val="00EE1E0D"/>
    <w:rsid w:val="00EE2C5A"/>
    <w:rsid w:val="00EE5322"/>
    <w:rsid w:val="00EF114D"/>
    <w:rsid w:val="00EF18CC"/>
    <w:rsid w:val="00EF1F1D"/>
    <w:rsid w:val="00EF3D71"/>
    <w:rsid w:val="00EF3FC6"/>
    <w:rsid w:val="00EF4014"/>
    <w:rsid w:val="00EF4775"/>
    <w:rsid w:val="00EF573B"/>
    <w:rsid w:val="00F06210"/>
    <w:rsid w:val="00F068DD"/>
    <w:rsid w:val="00F06C87"/>
    <w:rsid w:val="00F0788A"/>
    <w:rsid w:val="00F1045C"/>
    <w:rsid w:val="00F11150"/>
    <w:rsid w:val="00F13109"/>
    <w:rsid w:val="00F151D5"/>
    <w:rsid w:val="00F157F7"/>
    <w:rsid w:val="00F17ECF"/>
    <w:rsid w:val="00F218C2"/>
    <w:rsid w:val="00F219FA"/>
    <w:rsid w:val="00F236E8"/>
    <w:rsid w:val="00F25446"/>
    <w:rsid w:val="00F2638C"/>
    <w:rsid w:val="00F3161E"/>
    <w:rsid w:val="00F32DF4"/>
    <w:rsid w:val="00F33E7A"/>
    <w:rsid w:val="00F34685"/>
    <w:rsid w:val="00F365DE"/>
    <w:rsid w:val="00F36726"/>
    <w:rsid w:val="00F40B31"/>
    <w:rsid w:val="00F40D50"/>
    <w:rsid w:val="00F42292"/>
    <w:rsid w:val="00F44D6D"/>
    <w:rsid w:val="00F45227"/>
    <w:rsid w:val="00F47AB0"/>
    <w:rsid w:val="00F5239E"/>
    <w:rsid w:val="00F533D0"/>
    <w:rsid w:val="00F56258"/>
    <w:rsid w:val="00F57C6A"/>
    <w:rsid w:val="00F57FD9"/>
    <w:rsid w:val="00F60FDC"/>
    <w:rsid w:val="00F63B82"/>
    <w:rsid w:val="00F71535"/>
    <w:rsid w:val="00F7153C"/>
    <w:rsid w:val="00F744E1"/>
    <w:rsid w:val="00F761A4"/>
    <w:rsid w:val="00F77B89"/>
    <w:rsid w:val="00F80A78"/>
    <w:rsid w:val="00F81900"/>
    <w:rsid w:val="00F851FF"/>
    <w:rsid w:val="00F908AF"/>
    <w:rsid w:val="00F9194F"/>
    <w:rsid w:val="00F932A1"/>
    <w:rsid w:val="00F938C1"/>
    <w:rsid w:val="00F9474F"/>
    <w:rsid w:val="00F97407"/>
    <w:rsid w:val="00FA1673"/>
    <w:rsid w:val="00FA20A0"/>
    <w:rsid w:val="00FA3BB1"/>
    <w:rsid w:val="00FA540C"/>
    <w:rsid w:val="00FA5F5E"/>
    <w:rsid w:val="00FB06E4"/>
    <w:rsid w:val="00FB099D"/>
    <w:rsid w:val="00FB19C1"/>
    <w:rsid w:val="00FB25D3"/>
    <w:rsid w:val="00FB355A"/>
    <w:rsid w:val="00FB377B"/>
    <w:rsid w:val="00FB63FE"/>
    <w:rsid w:val="00FB6E22"/>
    <w:rsid w:val="00FC0308"/>
    <w:rsid w:val="00FC045D"/>
    <w:rsid w:val="00FC1427"/>
    <w:rsid w:val="00FC40BA"/>
    <w:rsid w:val="00FC5D20"/>
    <w:rsid w:val="00FD24BC"/>
    <w:rsid w:val="00FD2880"/>
    <w:rsid w:val="00FD31BE"/>
    <w:rsid w:val="00FD4EB5"/>
    <w:rsid w:val="00FD5743"/>
    <w:rsid w:val="00FD6900"/>
    <w:rsid w:val="00FE0C28"/>
    <w:rsid w:val="00FE11BE"/>
    <w:rsid w:val="00FE130D"/>
    <w:rsid w:val="00FE16BC"/>
    <w:rsid w:val="00FE2C18"/>
    <w:rsid w:val="00FE4160"/>
    <w:rsid w:val="00FE667D"/>
    <w:rsid w:val="00FF160E"/>
    <w:rsid w:val="00FF28DB"/>
    <w:rsid w:val="00FF5C61"/>
    <w:rsid w:val="00FF65C1"/>
    <w:rsid w:val="00FF73BD"/>
    <w:rsid w:val="00FF7915"/>
    <w:rsid w:val="014BA58C"/>
    <w:rsid w:val="015873FD"/>
    <w:rsid w:val="0167D184"/>
    <w:rsid w:val="0191F773"/>
    <w:rsid w:val="01AEAE37"/>
    <w:rsid w:val="01F4CD59"/>
    <w:rsid w:val="01F763EF"/>
    <w:rsid w:val="027326CD"/>
    <w:rsid w:val="029C6F15"/>
    <w:rsid w:val="02CE2F6C"/>
    <w:rsid w:val="0315CCDD"/>
    <w:rsid w:val="0369FCD5"/>
    <w:rsid w:val="0395BCF2"/>
    <w:rsid w:val="03D971C5"/>
    <w:rsid w:val="03EEC3D4"/>
    <w:rsid w:val="043510A1"/>
    <w:rsid w:val="0486D741"/>
    <w:rsid w:val="05103B64"/>
    <w:rsid w:val="052DF38C"/>
    <w:rsid w:val="05609692"/>
    <w:rsid w:val="058DBE25"/>
    <w:rsid w:val="06BC5F2F"/>
    <w:rsid w:val="06BC727D"/>
    <w:rsid w:val="06E2F314"/>
    <w:rsid w:val="06E3F132"/>
    <w:rsid w:val="06E98335"/>
    <w:rsid w:val="07144E0E"/>
    <w:rsid w:val="071D9D59"/>
    <w:rsid w:val="071FD8C2"/>
    <w:rsid w:val="0759FFE1"/>
    <w:rsid w:val="0783067C"/>
    <w:rsid w:val="07CA67AD"/>
    <w:rsid w:val="07E166A2"/>
    <w:rsid w:val="0856E848"/>
    <w:rsid w:val="0859823D"/>
    <w:rsid w:val="089A4484"/>
    <w:rsid w:val="08D3C355"/>
    <w:rsid w:val="08E91BA3"/>
    <w:rsid w:val="093AF443"/>
    <w:rsid w:val="094449DF"/>
    <w:rsid w:val="095BB416"/>
    <w:rsid w:val="0965B145"/>
    <w:rsid w:val="096E7840"/>
    <w:rsid w:val="0991A901"/>
    <w:rsid w:val="0A09CA73"/>
    <w:rsid w:val="0A32B987"/>
    <w:rsid w:val="0A3E64C1"/>
    <w:rsid w:val="0A74799A"/>
    <w:rsid w:val="0A7E20F0"/>
    <w:rsid w:val="0A9AAC98"/>
    <w:rsid w:val="0AD6CA3E"/>
    <w:rsid w:val="0B26B00E"/>
    <w:rsid w:val="0B61D125"/>
    <w:rsid w:val="0B94972C"/>
    <w:rsid w:val="0B951C0B"/>
    <w:rsid w:val="0BAFDC24"/>
    <w:rsid w:val="0BB8E095"/>
    <w:rsid w:val="0BC73ED0"/>
    <w:rsid w:val="0C17731D"/>
    <w:rsid w:val="0CA5207C"/>
    <w:rsid w:val="0CA73A6A"/>
    <w:rsid w:val="0D26729B"/>
    <w:rsid w:val="0D36A63B"/>
    <w:rsid w:val="0D5E7E07"/>
    <w:rsid w:val="0D625805"/>
    <w:rsid w:val="0D78C6A0"/>
    <w:rsid w:val="0D8EBF5A"/>
    <w:rsid w:val="0DF8A228"/>
    <w:rsid w:val="0E812E7F"/>
    <w:rsid w:val="0E917158"/>
    <w:rsid w:val="0E9FDBF7"/>
    <w:rsid w:val="0F30BFB2"/>
    <w:rsid w:val="0F85FE9F"/>
    <w:rsid w:val="0F8C1A86"/>
    <w:rsid w:val="0FB7B21C"/>
    <w:rsid w:val="0FD1E10A"/>
    <w:rsid w:val="10345499"/>
    <w:rsid w:val="1080CABC"/>
    <w:rsid w:val="1080E82B"/>
    <w:rsid w:val="10BE4E9F"/>
    <w:rsid w:val="10FCF555"/>
    <w:rsid w:val="110435C6"/>
    <w:rsid w:val="112F6046"/>
    <w:rsid w:val="1130BF6A"/>
    <w:rsid w:val="11891CB0"/>
    <w:rsid w:val="119D5D60"/>
    <w:rsid w:val="125CE3D2"/>
    <w:rsid w:val="125EECE2"/>
    <w:rsid w:val="126A1980"/>
    <w:rsid w:val="12C12397"/>
    <w:rsid w:val="130AE750"/>
    <w:rsid w:val="136B80ED"/>
    <w:rsid w:val="136FE082"/>
    <w:rsid w:val="1370872C"/>
    <w:rsid w:val="13A3349A"/>
    <w:rsid w:val="13FDDC4B"/>
    <w:rsid w:val="14474830"/>
    <w:rsid w:val="145FBE8E"/>
    <w:rsid w:val="147BD0FD"/>
    <w:rsid w:val="148F9473"/>
    <w:rsid w:val="14DD741F"/>
    <w:rsid w:val="15051991"/>
    <w:rsid w:val="151F8C2E"/>
    <w:rsid w:val="1533A506"/>
    <w:rsid w:val="156B13D1"/>
    <w:rsid w:val="158A2D55"/>
    <w:rsid w:val="15943317"/>
    <w:rsid w:val="1595334A"/>
    <w:rsid w:val="15AB31CE"/>
    <w:rsid w:val="15C0BD0E"/>
    <w:rsid w:val="16264FAB"/>
    <w:rsid w:val="169821E9"/>
    <w:rsid w:val="16C5D1FE"/>
    <w:rsid w:val="1710A795"/>
    <w:rsid w:val="171DD514"/>
    <w:rsid w:val="175078F9"/>
    <w:rsid w:val="176A427E"/>
    <w:rsid w:val="17D10170"/>
    <w:rsid w:val="17FA57BB"/>
    <w:rsid w:val="181F6BDF"/>
    <w:rsid w:val="184FC8EE"/>
    <w:rsid w:val="185028A7"/>
    <w:rsid w:val="18A372EC"/>
    <w:rsid w:val="18AC1C37"/>
    <w:rsid w:val="18D210DC"/>
    <w:rsid w:val="18E0B4E8"/>
    <w:rsid w:val="1930DBD8"/>
    <w:rsid w:val="19367EAA"/>
    <w:rsid w:val="1A481B98"/>
    <w:rsid w:val="1A5E5AE1"/>
    <w:rsid w:val="1A66C5AB"/>
    <w:rsid w:val="1AA5D72D"/>
    <w:rsid w:val="1AD75BB3"/>
    <w:rsid w:val="1BA68FDE"/>
    <w:rsid w:val="1BC008FA"/>
    <w:rsid w:val="1BD3DD51"/>
    <w:rsid w:val="1C053CB0"/>
    <w:rsid w:val="1C8FF36B"/>
    <w:rsid w:val="1CAA19F2"/>
    <w:rsid w:val="1CD7E642"/>
    <w:rsid w:val="1D17690C"/>
    <w:rsid w:val="1D387FE3"/>
    <w:rsid w:val="1D52F6F1"/>
    <w:rsid w:val="1D54E538"/>
    <w:rsid w:val="1DA65841"/>
    <w:rsid w:val="1DD0BDEB"/>
    <w:rsid w:val="1E101938"/>
    <w:rsid w:val="1E6A6811"/>
    <w:rsid w:val="1E713AB0"/>
    <w:rsid w:val="1E729F71"/>
    <w:rsid w:val="1EA58387"/>
    <w:rsid w:val="1EDA2B04"/>
    <w:rsid w:val="1EEB8504"/>
    <w:rsid w:val="1F1B56A3"/>
    <w:rsid w:val="1F1FE14F"/>
    <w:rsid w:val="1F4A784D"/>
    <w:rsid w:val="1F4FACE1"/>
    <w:rsid w:val="1F577B7C"/>
    <w:rsid w:val="1F6F353C"/>
    <w:rsid w:val="1F8107F9"/>
    <w:rsid w:val="1F8656C7"/>
    <w:rsid w:val="1FDADFD6"/>
    <w:rsid w:val="1FFA4335"/>
    <w:rsid w:val="20004A62"/>
    <w:rsid w:val="20422764"/>
    <w:rsid w:val="20547748"/>
    <w:rsid w:val="2064390D"/>
    <w:rsid w:val="2071DF2F"/>
    <w:rsid w:val="209CEBD8"/>
    <w:rsid w:val="20D04EC7"/>
    <w:rsid w:val="20D62721"/>
    <w:rsid w:val="20E77AD3"/>
    <w:rsid w:val="20F46D12"/>
    <w:rsid w:val="21014426"/>
    <w:rsid w:val="21BA85C6"/>
    <w:rsid w:val="21CB5DBA"/>
    <w:rsid w:val="2238DB15"/>
    <w:rsid w:val="2240D5B0"/>
    <w:rsid w:val="22BE5472"/>
    <w:rsid w:val="22EB6ABD"/>
    <w:rsid w:val="22EDC05E"/>
    <w:rsid w:val="231EB70A"/>
    <w:rsid w:val="233D765D"/>
    <w:rsid w:val="2397CFA0"/>
    <w:rsid w:val="23A5AD36"/>
    <w:rsid w:val="23AAFC8D"/>
    <w:rsid w:val="23B29B88"/>
    <w:rsid w:val="23B36AE6"/>
    <w:rsid w:val="240C41A4"/>
    <w:rsid w:val="244C0E8D"/>
    <w:rsid w:val="245935FA"/>
    <w:rsid w:val="2469A6FF"/>
    <w:rsid w:val="24811A71"/>
    <w:rsid w:val="24868419"/>
    <w:rsid w:val="252D7730"/>
    <w:rsid w:val="25565C30"/>
    <w:rsid w:val="2576B3AC"/>
    <w:rsid w:val="25D363EB"/>
    <w:rsid w:val="26EFE2A4"/>
    <w:rsid w:val="27670BDE"/>
    <w:rsid w:val="27C8F266"/>
    <w:rsid w:val="28172D4D"/>
    <w:rsid w:val="286A6964"/>
    <w:rsid w:val="28AED504"/>
    <w:rsid w:val="297E009F"/>
    <w:rsid w:val="29F04BC3"/>
    <w:rsid w:val="2A25E97F"/>
    <w:rsid w:val="2A411BF3"/>
    <w:rsid w:val="2A710641"/>
    <w:rsid w:val="2A831580"/>
    <w:rsid w:val="2A97D8F3"/>
    <w:rsid w:val="2AB50179"/>
    <w:rsid w:val="2ABBE322"/>
    <w:rsid w:val="2AF86B5D"/>
    <w:rsid w:val="2B088D52"/>
    <w:rsid w:val="2B3B85DD"/>
    <w:rsid w:val="2B95C862"/>
    <w:rsid w:val="2C31968E"/>
    <w:rsid w:val="2C334CFA"/>
    <w:rsid w:val="2C7DB2BE"/>
    <w:rsid w:val="2CE26C8C"/>
    <w:rsid w:val="2CFA800F"/>
    <w:rsid w:val="2D2A3B2E"/>
    <w:rsid w:val="2D6F73E3"/>
    <w:rsid w:val="2D8C96E4"/>
    <w:rsid w:val="2D8F954A"/>
    <w:rsid w:val="2E2E70C7"/>
    <w:rsid w:val="2E3D9391"/>
    <w:rsid w:val="2E4A7EB7"/>
    <w:rsid w:val="2E56EE87"/>
    <w:rsid w:val="2E6A3C44"/>
    <w:rsid w:val="2EC6ADC4"/>
    <w:rsid w:val="2F0159F9"/>
    <w:rsid w:val="2F01E4DE"/>
    <w:rsid w:val="2F45C9FC"/>
    <w:rsid w:val="2F91984B"/>
    <w:rsid w:val="2FA9EB34"/>
    <w:rsid w:val="2FF6BAC6"/>
    <w:rsid w:val="3004B050"/>
    <w:rsid w:val="300A3835"/>
    <w:rsid w:val="301A7EDA"/>
    <w:rsid w:val="303A5692"/>
    <w:rsid w:val="30410A9E"/>
    <w:rsid w:val="304A62AF"/>
    <w:rsid w:val="305DBB29"/>
    <w:rsid w:val="308A436F"/>
    <w:rsid w:val="3104D5ED"/>
    <w:rsid w:val="314C452E"/>
    <w:rsid w:val="31682ED1"/>
    <w:rsid w:val="316B7C98"/>
    <w:rsid w:val="3191E695"/>
    <w:rsid w:val="31AD9D0B"/>
    <w:rsid w:val="31CC2C2C"/>
    <w:rsid w:val="320BDE95"/>
    <w:rsid w:val="325126FE"/>
    <w:rsid w:val="32664AB2"/>
    <w:rsid w:val="329FAF1A"/>
    <w:rsid w:val="32FC6476"/>
    <w:rsid w:val="3308D5AE"/>
    <w:rsid w:val="33722298"/>
    <w:rsid w:val="3392A6A3"/>
    <w:rsid w:val="3399532A"/>
    <w:rsid w:val="339B71F8"/>
    <w:rsid w:val="33B4E870"/>
    <w:rsid w:val="33D1EA09"/>
    <w:rsid w:val="34496B5C"/>
    <w:rsid w:val="345EF821"/>
    <w:rsid w:val="34BFC7FE"/>
    <w:rsid w:val="34FA0AE1"/>
    <w:rsid w:val="3507F3F3"/>
    <w:rsid w:val="35263361"/>
    <w:rsid w:val="35537038"/>
    <w:rsid w:val="356FD9EE"/>
    <w:rsid w:val="35E3A9DA"/>
    <w:rsid w:val="35F19564"/>
    <w:rsid w:val="35F6A5B9"/>
    <w:rsid w:val="360FA668"/>
    <w:rsid w:val="36578131"/>
    <w:rsid w:val="370D5D2E"/>
    <w:rsid w:val="371795E9"/>
    <w:rsid w:val="372819AA"/>
    <w:rsid w:val="37AC79A3"/>
    <w:rsid w:val="37C4C554"/>
    <w:rsid w:val="37E96C30"/>
    <w:rsid w:val="384953AC"/>
    <w:rsid w:val="3861A9B7"/>
    <w:rsid w:val="3862E1AC"/>
    <w:rsid w:val="38788157"/>
    <w:rsid w:val="38B0A1C7"/>
    <w:rsid w:val="391E710C"/>
    <w:rsid w:val="3943A723"/>
    <w:rsid w:val="3A13FF76"/>
    <w:rsid w:val="3A14423B"/>
    <w:rsid w:val="3AE7640A"/>
    <w:rsid w:val="3B769B3B"/>
    <w:rsid w:val="3B81DA86"/>
    <w:rsid w:val="3B830EA4"/>
    <w:rsid w:val="3BFC2696"/>
    <w:rsid w:val="3C464A5B"/>
    <w:rsid w:val="3C6F0322"/>
    <w:rsid w:val="3C9E466F"/>
    <w:rsid w:val="3CF8BAC9"/>
    <w:rsid w:val="3CFFDB78"/>
    <w:rsid w:val="3D0352CE"/>
    <w:rsid w:val="3D1CF923"/>
    <w:rsid w:val="3D430B84"/>
    <w:rsid w:val="3D7731FB"/>
    <w:rsid w:val="3D899F3B"/>
    <w:rsid w:val="3D9565FA"/>
    <w:rsid w:val="3DB7C598"/>
    <w:rsid w:val="3E0BAA37"/>
    <w:rsid w:val="3E229EC0"/>
    <w:rsid w:val="3E3F8D3E"/>
    <w:rsid w:val="3E69E336"/>
    <w:rsid w:val="3E9D1717"/>
    <w:rsid w:val="3E9F80FB"/>
    <w:rsid w:val="3EF1950E"/>
    <w:rsid w:val="3F0BFCD1"/>
    <w:rsid w:val="3F4F3910"/>
    <w:rsid w:val="3FB45B92"/>
    <w:rsid w:val="3FC3A65B"/>
    <w:rsid w:val="40044909"/>
    <w:rsid w:val="40055B34"/>
    <w:rsid w:val="4016ACB7"/>
    <w:rsid w:val="403C4BC5"/>
    <w:rsid w:val="403C71E0"/>
    <w:rsid w:val="404B1A3B"/>
    <w:rsid w:val="4058199D"/>
    <w:rsid w:val="409216D8"/>
    <w:rsid w:val="40BD692D"/>
    <w:rsid w:val="40BDF9B0"/>
    <w:rsid w:val="410621D8"/>
    <w:rsid w:val="414D2EB3"/>
    <w:rsid w:val="414FF907"/>
    <w:rsid w:val="4150EF74"/>
    <w:rsid w:val="41552521"/>
    <w:rsid w:val="41973FC4"/>
    <w:rsid w:val="41F46D7E"/>
    <w:rsid w:val="4202CFAC"/>
    <w:rsid w:val="4219B7C7"/>
    <w:rsid w:val="424D426E"/>
    <w:rsid w:val="426CEE6D"/>
    <w:rsid w:val="428EBE9C"/>
    <w:rsid w:val="42F96712"/>
    <w:rsid w:val="430E8A93"/>
    <w:rsid w:val="435A819F"/>
    <w:rsid w:val="43E778D2"/>
    <w:rsid w:val="43FA362C"/>
    <w:rsid w:val="4403EAD6"/>
    <w:rsid w:val="44B3B9E5"/>
    <w:rsid w:val="44C2CEDF"/>
    <w:rsid w:val="4590A7F0"/>
    <w:rsid w:val="4672247E"/>
    <w:rsid w:val="46A32740"/>
    <w:rsid w:val="4728A736"/>
    <w:rsid w:val="472C1C28"/>
    <w:rsid w:val="475EBA35"/>
    <w:rsid w:val="4760720A"/>
    <w:rsid w:val="47684E67"/>
    <w:rsid w:val="477A2FBF"/>
    <w:rsid w:val="4780B630"/>
    <w:rsid w:val="486358F7"/>
    <w:rsid w:val="487D4D0D"/>
    <w:rsid w:val="48BE5596"/>
    <w:rsid w:val="49037ABB"/>
    <w:rsid w:val="49198535"/>
    <w:rsid w:val="4923916C"/>
    <w:rsid w:val="495627E8"/>
    <w:rsid w:val="497EDBA4"/>
    <w:rsid w:val="4988E7A3"/>
    <w:rsid w:val="49AF38F0"/>
    <w:rsid w:val="49C25A2F"/>
    <w:rsid w:val="4A03C459"/>
    <w:rsid w:val="4A0DC986"/>
    <w:rsid w:val="4A62D408"/>
    <w:rsid w:val="4AEF99A0"/>
    <w:rsid w:val="4AF273E6"/>
    <w:rsid w:val="4B1C774F"/>
    <w:rsid w:val="4B1F0579"/>
    <w:rsid w:val="4B39B8F0"/>
    <w:rsid w:val="4B7EE9C0"/>
    <w:rsid w:val="4B90DAC5"/>
    <w:rsid w:val="4B91090F"/>
    <w:rsid w:val="4B9776FA"/>
    <w:rsid w:val="4B9D9A76"/>
    <w:rsid w:val="4C3DA988"/>
    <w:rsid w:val="4C4C1208"/>
    <w:rsid w:val="4CB59DB0"/>
    <w:rsid w:val="4CD6528F"/>
    <w:rsid w:val="4CE7E6E1"/>
    <w:rsid w:val="4D0E66F8"/>
    <w:rsid w:val="4D8755AA"/>
    <w:rsid w:val="4D8A05A3"/>
    <w:rsid w:val="4DD390EC"/>
    <w:rsid w:val="4E0B251E"/>
    <w:rsid w:val="4E0B87CA"/>
    <w:rsid w:val="4E384F14"/>
    <w:rsid w:val="4E4188ED"/>
    <w:rsid w:val="4E5AE426"/>
    <w:rsid w:val="4E910DE8"/>
    <w:rsid w:val="4ED9D2B5"/>
    <w:rsid w:val="4F158DA0"/>
    <w:rsid w:val="4F420686"/>
    <w:rsid w:val="4F4F69C8"/>
    <w:rsid w:val="4F6BAC18"/>
    <w:rsid w:val="50182F4D"/>
    <w:rsid w:val="5027F78D"/>
    <w:rsid w:val="50459B3E"/>
    <w:rsid w:val="5068DC6F"/>
    <w:rsid w:val="50D39A80"/>
    <w:rsid w:val="50ED8EE2"/>
    <w:rsid w:val="50F4B885"/>
    <w:rsid w:val="515E3919"/>
    <w:rsid w:val="5179F129"/>
    <w:rsid w:val="51BE8555"/>
    <w:rsid w:val="51F35D37"/>
    <w:rsid w:val="526604AF"/>
    <w:rsid w:val="5277BA9A"/>
    <w:rsid w:val="52B2ECF3"/>
    <w:rsid w:val="52D92E01"/>
    <w:rsid w:val="52E48629"/>
    <w:rsid w:val="532AAFC3"/>
    <w:rsid w:val="53A8869B"/>
    <w:rsid w:val="53B3FBC9"/>
    <w:rsid w:val="54057315"/>
    <w:rsid w:val="541047E3"/>
    <w:rsid w:val="54487BED"/>
    <w:rsid w:val="5492F699"/>
    <w:rsid w:val="54F7C1D6"/>
    <w:rsid w:val="5514F6F0"/>
    <w:rsid w:val="5519DE2F"/>
    <w:rsid w:val="55288163"/>
    <w:rsid w:val="5591814B"/>
    <w:rsid w:val="55926257"/>
    <w:rsid w:val="55DCB8D8"/>
    <w:rsid w:val="55F9743A"/>
    <w:rsid w:val="5618612C"/>
    <w:rsid w:val="565AA8CE"/>
    <w:rsid w:val="567A2388"/>
    <w:rsid w:val="56826FF3"/>
    <w:rsid w:val="574079F5"/>
    <w:rsid w:val="5741CED5"/>
    <w:rsid w:val="57872786"/>
    <w:rsid w:val="57A866A4"/>
    <w:rsid w:val="582997DB"/>
    <w:rsid w:val="585B9D33"/>
    <w:rsid w:val="58B0DBBD"/>
    <w:rsid w:val="58B56C15"/>
    <w:rsid w:val="593459BD"/>
    <w:rsid w:val="59AB76C7"/>
    <w:rsid w:val="59C9D479"/>
    <w:rsid w:val="59FC3FE2"/>
    <w:rsid w:val="5A3A9CD7"/>
    <w:rsid w:val="5A91EC4D"/>
    <w:rsid w:val="5ABB9F22"/>
    <w:rsid w:val="5B9E853B"/>
    <w:rsid w:val="5BA6C4C8"/>
    <w:rsid w:val="5BC07B4D"/>
    <w:rsid w:val="5C05F787"/>
    <w:rsid w:val="5C6E4F14"/>
    <w:rsid w:val="5C8053F7"/>
    <w:rsid w:val="5D882889"/>
    <w:rsid w:val="5DA1B883"/>
    <w:rsid w:val="5DA6358F"/>
    <w:rsid w:val="5E45364C"/>
    <w:rsid w:val="5E64F0DA"/>
    <w:rsid w:val="5E7FC23D"/>
    <w:rsid w:val="5E84F828"/>
    <w:rsid w:val="5EF0D12C"/>
    <w:rsid w:val="5F613FD6"/>
    <w:rsid w:val="5F67CA16"/>
    <w:rsid w:val="5F76C6E8"/>
    <w:rsid w:val="5FCA1E68"/>
    <w:rsid w:val="5FD3C8A7"/>
    <w:rsid w:val="5FFA9AE5"/>
    <w:rsid w:val="601930C8"/>
    <w:rsid w:val="60270CE9"/>
    <w:rsid w:val="60C7895C"/>
    <w:rsid w:val="60CB50DB"/>
    <w:rsid w:val="60ED5D58"/>
    <w:rsid w:val="60EE4046"/>
    <w:rsid w:val="6129A544"/>
    <w:rsid w:val="6198CA4C"/>
    <w:rsid w:val="61DC4C6D"/>
    <w:rsid w:val="61E67A24"/>
    <w:rsid w:val="6202DF3E"/>
    <w:rsid w:val="62CC122F"/>
    <w:rsid w:val="62D3B8E1"/>
    <w:rsid w:val="62E33B35"/>
    <w:rsid w:val="62F0E747"/>
    <w:rsid w:val="62F17F90"/>
    <w:rsid w:val="6337B935"/>
    <w:rsid w:val="63838260"/>
    <w:rsid w:val="63A17CE7"/>
    <w:rsid w:val="63BFE36C"/>
    <w:rsid w:val="63F1BEBA"/>
    <w:rsid w:val="63F6AEDB"/>
    <w:rsid w:val="6409CC84"/>
    <w:rsid w:val="6411F272"/>
    <w:rsid w:val="64366C06"/>
    <w:rsid w:val="6468CD49"/>
    <w:rsid w:val="648B7C80"/>
    <w:rsid w:val="6496751F"/>
    <w:rsid w:val="64A7606B"/>
    <w:rsid w:val="64B0AB14"/>
    <w:rsid w:val="64D4511D"/>
    <w:rsid w:val="64DD93B6"/>
    <w:rsid w:val="64FCD6C1"/>
    <w:rsid w:val="650AF9A5"/>
    <w:rsid w:val="65227F7A"/>
    <w:rsid w:val="6542C32E"/>
    <w:rsid w:val="66200734"/>
    <w:rsid w:val="66550EB3"/>
    <w:rsid w:val="66577DC3"/>
    <w:rsid w:val="666AB6FE"/>
    <w:rsid w:val="6684D2ED"/>
    <w:rsid w:val="66F857CC"/>
    <w:rsid w:val="671767EF"/>
    <w:rsid w:val="6748B8E6"/>
    <w:rsid w:val="6752852E"/>
    <w:rsid w:val="6816F184"/>
    <w:rsid w:val="683D0E45"/>
    <w:rsid w:val="68415252"/>
    <w:rsid w:val="688C283D"/>
    <w:rsid w:val="688EDD4F"/>
    <w:rsid w:val="6893A297"/>
    <w:rsid w:val="69303970"/>
    <w:rsid w:val="698C6016"/>
    <w:rsid w:val="69A45C54"/>
    <w:rsid w:val="6A2551AC"/>
    <w:rsid w:val="6A2BAEF6"/>
    <w:rsid w:val="6A3F6B75"/>
    <w:rsid w:val="6A735A45"/>
    <w:rsid w:val="6A884FBD"/>
    <w:rsid w:val="6A92688B"/>
    <w:rsid w:val="6AA46692"/>
    <w:rsid w:val="6B0F0BF1"/>
    <w:rsid w:val="6B30E37F"/>
    <w:rsid w:val="6B5D38AA"/>
    <w:rsid w:val="6B78DE9A"/>
    <w:rsid w:val="6BB0A9CB"/>
    <w:rsid w:val="6BB87638"/>
    <w:rsid w:val="6C69BD6D"/>
    <w:rsid w:val="6CD262D2"/>
    <w:rsid w:val="6CF66B62"/>
    <w:rsid w:val="6D1EC2E8"/>
    <w:rsid w:val="6D7F5F6E"/>
    <w:rsid w:val="6DD0D3F5"/>
    <w:rsid w:val="6E2AE3EE"/>
    <w:rsid w:val="6E347BBD"/>
    <w:rsid w:val="6EFC167D"/>
    <w:rsid w:val="6F1F29E1"/>
    <w:rsid w:val="6F555A6B"/>
    <w:rsid w:val="6F925ADA"/>
    <w:rsid w:val="6F9DFDD1"/>
    <w:rsid w:val="6FCC6317"/>
    <w:rsid w:val="70349CC4"/>
    <w:rsid w:val="703FB8A4"/>
    <w:rsid w:val="70916797"/>
    <w:rsid w:val="709AF2FC"/>
    <w:rsid w:val="70CFC598"/>
    <w:rsid w:val="70D439A5"/>
    <w:rsid w:val="70F2D1DA"/>
    <w:rsid w:val="713F4CE7"/>
    <w:rsid w:val="714274A0"/>
    <w:rsid w:val="7199421F"/>
    <w:rsid w:val="71C0FEB2"/>
    <w:rsid w:val="71F557AD"/>
    <w:rsid w:val="71FA3A11"/>
    <w:rsid w:val="71FBBCDF"/>
    <w:rsid w:val="72249A6E"/>
    <w:rsid w:val="725070B2"/>
    <w:rsid w:val="72AD0504"/>
    <w:rsid w:val="72DD020A"/>
    <w:rsid w:val="72F43B4B"/>
    <w:rsid w:val="72F69B89"/>
    <w:rsid w:val="73780F59"/>
    <w:rsid w:val="737F2233"/>
    <w:rsid w:val="7410155D"/>
    <w:rsid w:val="7421A9BA"/>
    <w:rsid w:val="74550F65"/>
    <w:rsid w:val="746B13EA"/>
    <w:rsid w:val="746FE145"/>
    <w:rsid w:val="7488DA85"/>
    <w:rsid w:val="748AA7E1"/>
    <w:rsid w:val="74CF59F0"/>
    <w:rsid w:val="74D672AF"/>
    <w:rsid w:val="74D93BE9"/>
    <w:rsid w:val="7500C0A9"/>
    <w:rsid w:val="752149C7"/>
    <w:rsid w:val="75666725"/>
    <w:rsid w:val="756A706F"/>
    <w:rsid w:val="75A07373"/>
    <w:rsid w:val="75C66941"/>
    <w:rsid w:val="7603261F"/>
    <w:rsid w:val="7603D2AB"/>
    <w:rsid w:val="7644F570"/>
    <w:rsid w:val="768231D3"/>
    <w:rsid w:val="768865AF"/>
    <w:rsid w:val="76E6BAD2"/>
    <w:rsid w:val="77307D2C"/>
    <w:rsid w:val="774AEB97"/>
    <w:rsid w:val="77F55345"/>
    <w:rsid w:val="77FC3006"/>
    <w:rsid w:val="78836776"/>
    <w:rsid w:val="78E1E92A"/>
    <w:rsid w:val="791872EB"/>
    <w:rsid w:val="79613056"/>
    <w:rsid w:val="796B5CDF"/>
    <w:rsid w:val="79AC083C"/>
    <w:rsid w:val="79EA9FBC"/>
    <w:rsid w:val="7A12FEBA"/>
    <w:rsid w:val="7A25225D"/>
    <w:rsid w:val="7A799853"/>
    <w:rsid w:val="7AA9FF02"/>
    <w:rsid w:val="7AC3F6D4"/>
    <w:rsid w:val="7AE0AB3A"/>
    <w:rsid w:val="7AE878AA"/>
    <w:rsid w:val="7B1363EB"/>
    <w:rsid w:val="7B50EC2F"/>
    <w:rsid w:val="7B52948B"/>
    <w:rsid w:val="7BAE0539"/>
    <w:rsid w:val="7C00F3B2"/>
    <w:rsid w:val="7C1236AC"/>
    <w:rsid w:val="7C211720"/>
    <w:rsid w:val="7C2B6022"/>
    <w:rsid w:val="7C53A955"/>
    <w:rsid w:val="7C5CB188"/>
    <w:rsid w:val="7C797DB1"/>
    <w:rsid w:val="7CE3ECA8"/>
    <w:rsid w:val="7D4EFFFB"/>
    <w:rsid w:val="7D4F0A60"/>
    <w:rsid w:val="7D9045D5"/>
    <w:rsid w:val="7D9DB22B"/>
    <w:rsid w:val="7E58D34E"/>
    <w:rsid w:val="7EA3292A"/>
    <w:rsid w:val="7ED398EA"/>
    <w:rsid w:val="7F01F78D"/>
    <w:rsid w:val="7F028A96"/>
    <w:rsid w:val="7F19245F"/>
    <w:rsid w:val="7F41E3F9"/>
    <w:rsid w:val="7F6F17B4"/>
    <w:rsid w:val="7F78D3D2"/>
    <w:rsid w:val="7FD05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3FC4"/>
  <w15:chartTrackingRefBased/>
  <w15:docId w15:val="{98EBAD22-4AC7-44E5-A200-EC3B2858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ED5D58"/>
    <w:rPr>
      <w:lang w:val="en-AU"/>
    </w:rPr>
  </w:style>
  <w:style w:type="paragraph" w:styleId="Heading1">
    <w:name w:val="heading 1"/>
    <w:basedOn w:val="Normal"/>
    <w:next w:val="Normal"/>
    <w:link w:val="Heading1Char"/>
    <w:uiPriority w:val="9"/>
    <w:qFormat/>
    <w:rsid w:val="60ED5D58"/>
    <w:pPr>
      <w:keepNext/>
      <w:keepLines/>
      <w:spacing w:before="360" w:after="80"/>
      <w:outlineLvl w:val="0"/>
    </w:pPr>
    <w:rPr>
      <w:rFonts w:asciiTheme="majorHAnsi" w:eastAsiaTheme="majorEastAsia" w:hAnsiTheme="majorHAnsi" w:cstheme="majorBidi"/>
      <w:color w:val="55205C" w:themeColor="accent1" w:themeShade="BF"/>
      <w:sz w:val="40"/>
      <w:szCs w:val="40"/>
    </w:rPr>
  </w:style>
  <w:style w:type="paragraph" w:styleId="Heading2">
    <w:name w:val="heading 2"/>
    <w:basedOn w:val="Normal"/>
    <w:next w:val="Normal"/>
    <w:link w:val="Heading2Char"/>
    <w:uiPriority w:val="9"/>
    <w:unhideWhenUsed/>
    <w:qFormat/>
    <w:rsid w:val="60ED5D58"/>
    <w:pPr>
      <w:keepNext/>
      <w:keepLines/>
      <w:spacing w:before="160" w:after="80"/>
      <w:outlineLvl w:val="1"/>
    </w:pPr>
    <w:rPr>
      <w:rFonts w:asciiTheme="majorHAnsi" w:eastAsiaTheme="majorEastAsia" w:hAnsiTheme="majorHAnsi" w:cstheme="majorBidi"/>
      <w:color w:val="55205C" w:themeColor="accent1" w:themeShade="BF"/>
      <w:sz w:val="32"/>
      <w:szCs w:val="32"/>
    </w:rPr>
  </w:style>
  <w:style w:type="paragraph" w:styleId="Heading3">
    <w:name w:val="heading 3"/>
    <w:basedOn w:val="Normal"/>
    <w:next w:val="Normal"/>
    <w:link w:val="Heading3Char"/>
    <w:uiPriority w:val="9"/>
    <w:unhideWhenUsed/>
    <w:qFormat/>
    <w:rsid w:val="60ED5D58"/>
    <w:pPr>
      <w:keepNext/>
      <w:keepLines/>
      <w:spacing w:before="160" w:after="80"/>
      <w:outlineLvl w:val="2"/>
    </w:pPr>
    <w:rPr>
      <w:rFonts w:eastAsiaTheme="majorEastAsia" w:cstheme="majorBidi"/>
      <w:color w:val="55205C" w:themeColor="accent1" w:themeShade="BF"/>
      <w:sz w:val="28"/>
      <w:szCs w:val="28"/>
    </w:rPr>
  </w:style>
  <w:style w:type="paragraph" w:styleId="Heading4">
    <w:name w:val="heading 4"/>
    <w:basedOn w:val="Normal"/>
    <w:next w:val="Normal"/>
    <w:link w:val="Heading4Char"/>
    <w:uiPriority w:val="9"/>
    <w:unhideWhenUsed/>
    <w:qFormat/>
    <w:rsid w:val="60ED5D58"/>
    <w:pPr>
      <w:keepNext/>
      <w:keepLines/>
      <w:spacing w:before="80" w:after="40"/>
      <w:outlineLvl w:val="3"/>
    </w:pPr>
    <w:rPr>
      <w:rFonts w:eastAsiaTheme="majorEastAsia" w:cstheme="majorBidi"/>
      <w:i/>
      <w:iCs/>
      <w:color w:val="55205C" w:themeColor="accent1" w:themeShade="BF"/>
    </w:rPr>
  </w:style>
  <w:style w:type="paragraph" w:styleId="Heading5">
    <w:name w:val="heading 5"/>
    <w:basedOn w:val="Normal"/>
    <w:next w:val="Normal"/>
    <w:link w:val="Heading5Char"/>
    <w:uiPriority w:val="9"/>
    <w:unhideWhenUsed/>
    <w:qFormat/>
    <w:rsid w:val="60ED5D58"/>
    <w:pPr>
      <w:keepNext/>
      <w:keepLines/>
      <w:spacing w:before="80" w:after="40"/>
      <w:outlineLvl w:val="4"/>
    </w:pPr>
    <w:rPr>
      <w:rFonts w:eastAsiaTheme="majorEastAsia" w:cstheme="majorBidi"/>
      <w:color w:val="55205C" w:themeColor="accent1" w:themeShade="BF"/>
    </w:rPr>
  </w:style>
  <w:style w:type="paragraph" w:styleId="Heading6">
    <w:name w:val="heading 6"/>
    <w:basedOn w:val="Normal"/>
    <w:next w:val="Normal"/>
    <w:link w:val="Heading6Char"/>
    <w:uiPriority w:val="9"/>
    <w:unhideWhenUsed/>
    <w:qFormat/>
    <w:rsid w:val="60ED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0ED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0ED5D5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0ED5D5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55205C"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55205C"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55205C"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55205C" w:themeColor="accent1" w:themeShade="BF"/>
    </w:rPr>
  </w:style>
  <w:style w:type="character" w:customStyle="1" w:styleId="Heading5Char">
    <w:name w:val="Heading 5 Char"/>
    <w:basedOn w:val="DefaultParagraphFont"/>
    <w:link w:val="Heading5"/>
    <w:uiPriority w:val="9"/>
    <w:rPr>
      <w:rFonts w:eastAsiaTheme="majorEastAsia" w:cstheme="majorBidi"/>
      <w:color w:val="55205C"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0ED5D58"/>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0ED5D58"/>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55205C"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0ED5D5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55205C" w:themeColor="accent1" w:themeShade="BF"/>
    </w:rPr>
  </w:style>
  <w:style w:type="paragraph" w:styleId="IntenseQuote">
    <w:name w:val="Intense Quote"/>
    <w:basedOn w:val="Normal"/>
    <w:next w:val="Normal"/>
    <w:link w:val="IntenseQuoteChar"/>
    <w:uiPriority w:val="30"/>
    <w:qFormat/>
    <w:rsid w:val="60ED5D58"/>
    <w:pPr>
      <w:pBdr>
        <w:top w:val="single" w:sz="4" w:space="10" w:color="55205C" w:themeColor="accent1" w:themeShade="BF"/>
        <w:bottom w:val="single" w:sz="4" w:space="10" w:color="55205C" w:themeColor="accent1" w:themeShade="BF"/>
      </w:pBdr>
      <w:spacing w:before="360" w:after="360"/>
      <w:ind w:left="864" w:right="864"/>
      <w:jc w:val="center"/>
    </w:pPr>
    <w:rPr>
      <w:i/>
      <w:iCs/>
      <w:color w:val="55205C" w:themeColor="accent1" w:themeShade="BF"/>
    </w:rPr>
  </w:style>
  <w:style w:type="character" w:styleId="IntenseReference">
    <w:name w:val="Intense Reference"/>
    <w:basedOn w:val="DefaultParagraphFont"/>
    <w:uiPriority w:val="32"/>
    <w:qFormat/>
    <w:rPr>
      <w:b/>
      <w:bCs/>
      <w:smallCaps/>
      <w:color w:val="55205C" w:themeColor="accent1" w:themeShade="BF"/>
      <w:spacing w:val="5"/>
    </w:rPr>
  </w:style>
  <w:style w:type="paragraph" w:customStyle="1" w:styleId="paragraph">
    <w:name w:val="paragraph"/>
    <w:basedOn w:val="Normal"/>
    <w:uiPriority w:val="1"/>
    <w:rsid w:val="60ED5D58"/>
    <w:pPr>
      <w:spacing w:beforeAutospacing="1"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25A23"/>
  </w:style>
  <w:style w:type="character" w:customStyle="1" w:styleId="eop">
    <w:name w:val="eop"/>
    <w:basedOn w:val="DefaultParagraphFont"/>
    <w:rsid w:val="00425A23"/>
  </w:style>
  <w:style w:type="paragraph" w:styleId="ListParagraph">
    <w:name w:val="List Paragraph"/>
    <w:basedOn w:val="Normal"/>
    <w:uiPriority w:val="34"/>
    <w:qFormat/>
    <w:rsid w:val="60ED5D58"/>
    <w:pPr>
      <w:ind w:left="720"/>
      <w:contextualSpacing/>
    </w:pPr>
  </w:style>
  <w:style w:type="table" w:styleId="TableGrid">
    <w:name w:val="Table Grid"/>
    <w:basedOn w:val="TableNormal"/>
    <w:uiPriority w:val="59"/>
    <w:rsid w:val="006D1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60ED5D58"/>
    <w:pPr>
      <w:spacing w:line="240" w:lineRule="auto"/>
    </w:pPr>
    <w:rPr>
      <w:sz w:val="20"/>
      <w:szCs w:val="20"/>
    </w:rPr>
  </w:style>
  <w:style w:type="character" w:customStyle="1" w:styleId="CommentTextChar">
    <w:name w:val="Comment Text Char"/>
    <w:basedOn w:val="DefaultParagraphFont"/>
    <w:link w:val="CommentText"/>
    <w:uiPriority w:val="99"/>
    <w:rsid w:val="006D1314"/>
    <w:rPr>
      <w:sz w:val="20"/>
      <w:szCs w:val="20"/>
    </w:rPr>
  </w:style>
  <w:style w:type="character" w:styleId="CommentReference">
    <w:name w:val="annotation reference"/>
    <w:basedOn w:val="DefaultParagraphFont"/>
    <w:uiPriority w:val="99"/>
    <w:semiHidden/>
    <w:unhideWhenUsed/>
    <w:rsid w:val="006D1314"/>
    <w:rPr>
      <w:sz w:val="16"/>
      <w:szCs w:val="16"/>
    </w:rPr>
  </w:style>
  <w:style w:type="paragraph" w:styleId="Revision">
    <w:name w:val="Revision"/>
    <w:hidden/>
    <w:uiPriority w:val="99"/>
    <w:semiHidden/>
    <w:rsid w:val="00977D4E"/>
    <w:pPr>
      <w:spacing w:after="0" w:line="240" w:lineRule="auto"/>
    </w:pPr>
  </w:style>
  <w:style w:type="paragraph" w:styleId="CommentSubject">
    <w:name w:val="annotation subject"/>
    <w:basedOn w:val="CommentText"/>
    <w:next w:val="CommentText"/>
    <w:link w:val="CommentSubjectChar"/>
    <w:uiPriority w:val="99"/>
    <w:semiHidden/>
    <w:unhideWhenUsed/>
    <w:rsid w:val="003C5E10"/>
    <w:rPr>
      <w:b/>
      <w:bCs/>
    </w:rPr>
  </w:style>
  <w:style w:type="character" w:customStyle="1" w:styleId="CommentSubjectChar">
    <w:name w:val="Comment Subject Char"/>
    <w:basedOn w:val="CommentTextChar"/>
    <w:link w:val="CommentSubject"/>
    <w:uiPriority w:val="99"/>
    <w:semiHidden/>
    <w:rsid w:val="003C5E10"/>
    <w:rPr>
      <w:b/>
      <w:bCs/>
      <w:sz w:val="20"/>
      <w:szCs w:val="20"/>
    </w:rPr>
  </w:style>
  <w:style w:type="character" w:styleId="Mention">
    <w:name w:val="Mention"/>
    <w:basedOn w:val="DefaultParagraphFont"/>
    <w:uiPriority w:val="99"/>
    <w:unhideWhenUsed/>
    <w:rsid w:val="0004405C"/>
    <w:rPr>
      <w:color w:val="2B579A"/>
      <w:shd w:val="clear" w:color="auto" w:fill="E6E6E6"/>
    </w:rPr>
  </w:style>
  <w:style w:type="character" w:styleId="Hyperlink">
    <w:name w:val="Hyperlink"/>
    <w:basedOn w:val="DefaultParagraphFont"/>
    <w:uiPriority w:val="99"/>
    <w:unhideWhenUsed/>
    <w:rsid w:val="00A3497F"/>
    <w:rPr>
      <w:color w:val="01B1AE" w:themeColor="hyperlink"/>
      <w:u w:val="single"/>
    </w:rPr>
  </w:style>
  <w:style w:type="character" w:styleId="UnresolvedMention">
    <w:name w:val="Unresolved Mention"/>
    <w:basedOn w:val="DefaultParagraphFont"/>
    <w:uiPriority w:val="99"/>
    <w:semiHidden/>
    <w:unhideWhenUsed/>
    <w:rsid w:val="00A3497F"/>
    <w:rPr>
      <w:color w:val="605E5C"/>
      <w:shd w:val="clear" w:color="auto" w:fill="E1DFDD"/>
    </w:rPr>
  </w:style>
  <w:style w:type="paragraph" w:styleId="FootnoteText">
    <w:name w:val="footnote text"/>
    <w:basedOn w:val="Normal"/>
    <w:link w:val="FootnoteTextChar"/>
    <w:uiPriority w:val="99"/>
    <w:semiHidden/>
    <w:unhideWhenUsed/>
    <w:rsid w:val="60ED5D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53D"/>
    <w:rPr>
      <w:sz w:val="20"/>
      <w:szCs w:val="20"/>
    </w:rPr>
  </w:style>
  <w:style w:type="character" w:styleId="FootnoteReference">
    <w:name w:val="footnote reference"/>
    <w:basedOn w:val="DefaultParagraphFont"/>
    <w:uiPriority w:val="99"/>
    <w:semiHidden/>
    <w:unhideWhenUsed/>
    <w:rsid w:val="00A5453D"/>
    <w:rPr>
      <w:vertAlign w:val="superscript"/>
    </w:rPr>
  </w:style>
  <w:style w:type="paragraph" w:styleId="Header">
    <w:name w:val="header"/>
    <w:basedOn w:val="Normal"/>
    <w:link w:val="HeaderChar"/>
    <w:uiPriority w:val="99"/>
    <w:unhideWhenUsed/>
    <w:rsid w:val="60ED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83"/>
  </w:style>
  <w:style w:type="paragraph" w:styleId="Footer">
    <w:name w:val="footer"/>
    <w:basedOn w:val="Normal"/>
    <w:link w:val="FooterChar"/>
    <w:uiPriority w:val="99"/>
    <w:unhideWhenUsed/>
    <w:rsid w:val="60ED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83"/>
  </w:style>
  <w:style w:type="paragraph" w:styleId="TOC1">
    <w:name w:val="toc 1"/>
    <w:basedOn w:val="Normal"/>
    <w:next w:val="Normal"/>
    <w:uiPriority w:val="39"/>
    <w:unhideWhenUsed/>
    <w:rsid w:val="60ED5D58"/>
    <w:pPr>
      <w:spacing w:after="100"/>
    </w:pPr>
  </w:style>
  <w:style w:type="paragraph" w:styleId="TOC2">
    <w:name w:val="toc 2"/>
    <w:basedOn w:val="Normal"/>
    <w:next w:val="Normal"/>
    <w:uiPriority w:val="39"/>
    <w:unhideWhenUsed/>
    <w:rsid w:val="60ED5D58"/>
    <w:pPr>
      <w:spacing w:after="100"/>
      <w:ind w:left="220"/>
    </w:pPr>
  </w:style>
  <w:style w:type="paragraph" w:styleId="TOC3">
    <w:name w:val="toc 3"/>
    <w:basedOn w:val="Normal"/>
    <w:next w:val="Normal"/>
    <w:uiPriority w:val="39"/>
    <w:unhideWhenUsed/>
    <w:rsid w:val="60ED5D58"/>
    <w:pPr>
      <w:spacing w:after="100"/>
      <w:ind w:left="440"/>
    </w:pPr>
  </w:style>
  <w:style w:type="paragraph" w:styleId="TOC4">
    <w:name w:val="toc 4"/>
    <w:basedOn w:val="Normal"/>
    <w:next w:val="Normal"/>
    <w:uiPriority w:val="39"/>
    <w:unhideWhenUsed/>
    <w:rsid w:val="60ED5D58"/>
    <w:pPr>
      <w:spacing w:after="100"/>
      <w:ind w:left="660"/>
    </w:pPr>
  </w:style>
  <w:style w:type="paragraph" w:styleId="TOC5">
    <w:name w:val="toc 5"/>
    <w:basedOn w:val="Normal"/>
    <w:next w:val="Normal"/>
    <w:uiPriority w:val="39"/>
    <w:unhideWhenUsed/>
    <w:rsid w:val="60ED5D58"/>
    <w:pPr>
      <w:spacing w:after="100"/>
      <w:ind w:left="880"/>
    </w:pPr>
  </w:style>
  <w:style w:type="paragraph" w:styleId="TOC6">
    <w:name w:val="toc 6"/>
    <w:basedOn w:val="Normal"/>
    <w:next w:val="Normal"/>
    <w:uiPriority w:val="39"/>
    <w:unhideWhenUsed/>
    <w:rsid w:val="60ED5D58"/>
    <w:pPr>
      <w:spacing w:after="100"/>
      <w:ind w:left="1100"/>
    </w:pPr>
  </w:style>
  <w:style w:type="paragraph" w:styleId="TOC7">
    <w:name w:val="toc 7"/>
    <w:basedOn w:val="Normal"/>
    <w:next w:val="Normal"/>
    <w:uiPriority w:val="39"/>
    <w:unhideWhenUsed/>
    <w:rsid w:val="60ED5D58"/>
    <w:pPr>
      <w:spacing w:after="100"/>
      <w:ind w:left="1320"/>
    </w:pPr>
  </w:style>
  <w:style w:type="paragraph" w:styleId="TOC8">
    <w:name w:val="toc 8"/>
    <w:basedOn w:val="Normal"/>
    <w:next w:val="Normal"/>
    <w:uiPriority w:val="39"/>
    <w:unhideWhenUsed/>
    <w:rsid w:val="60ED5D58"/>
    <w:pPr>
      <w:spacing w:after="100"/>
      <w:ind w:left="1540"/>
    </w:pPr>
  </w:style>
  <w:style w:type="paragraph" w:styleId="TOC9">
    <w:name w:val="toc 9"/>
    <w:basedOn w:val="Normal"/>
    <w:next w:val="Normal"/>
    <w:uiPriority w:val="39"/>
    <w:unhideWhenUsed/>
    <w:rsid w:val="60ED5D58"/>
    <w:pPr>
      <w:spacing w:after="100"/>
      <w:ind w:left="1760"/>
    </w:pPr>
  </w:style>
  <w:style w:type="paragraph" w:styleId="EndnoteText">
    <w:name w:val="endnote text"/>
    <w:basedOn w:val="Normal"/>
    <w:uiPriority w:val="99"/>
    <w:semiHidden/>
    <w:unhideWhenUsed/>
    <w:rsid w:val="60ED5D5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7398">
      <w:bodyDiv w:val="1"/>
      <w:marLeft w:val="0"/>
      <w:marRight w:val="0"/>
      <w:marTop w:val="0"/>
      <w:marBottom w:val="0"/>
      <w:divBdr>
        <w:top w:val="none" w:sz="0" w:space="0" w:color="auto"/>
        <w:left w:val="none" w:sz="0" w:space="0" w:color="auto"/>
        <w:bottom w:val="none" w:sz="0" w:space="0" w:color="auto"/>
        <w:right w:val="none" w:sz="0" w:space="0" w:color="auto"/>
      </w:divBdr>
    </w:div>
    <w:div w:id="697045623">
      <w:bodyDiv w:val="1"/>
      <w:marLeft w:val="0"/>
      <w:marRight w:val="0"/>
      <w:marTop w:val="0"/>
      <w:marBottom w:val="0"/>
      <w:divBdr>
        <w:top w:val="none" w:sz="0" w:space="0" w:color="auto"/>
        <w:left w:val="none" w:sz="0" w:space="0" w:color="auto"/>
        <w:bottom w:val="none" w:sz="0" w:space="0" w:color="auto"/>
        <w:right w:val="none" w:sz="0" w:space="0" w:color="auto"/>
      </w:divBdr>
    </w:div>
    <w:div w:id="1080833300">
      <w:bodyDiv w:val="1"/>
      <w:marLeft w:val="0"/>
      <w:marRight w:val="0"/>
      <w:marTop w:val="0"/>
      <w:marBottom w:val="0"/>
      <w:divBdr>
        <w:top w:val="none" w:sz="0" w:space="0" w:color="auto"/>
        <w:left w:val="none" w:sz="0" w:space="0" w:color="auto"/>
        <w:bottom w:val="none" w:sz="0" w:space="0" w:color="auto"/>
        <w:right w:val="none" w:sz="0" w:space="0" w:color="auto"/>
      </w:divBdr>
      <w:divsChild>
        <w:div w:id="334841783">
          <w:marLeft w:val="0"/>
          <w:marRight w:val="0"/>
          <w:marTop w:val="0"/>
          <w:marBottom w:val="0"/>
          <w:divBdr>
            <w:top w:val="none" w:sz="0" w:space="0" w:color="auto"/>
            <w:left w:val="none" w:sz="0" w:space="0" w:color="auto"/>
            <w:bottom w:val="none" w:sz="0" w:space="0" w:color="auto"/>
            <w:right w:val="none" w:sz="0" w:space="0" w:color="auto"/>
          </w:divBdr>
        </w:div>
        <w:div w:id="1530297748">
          <w:marLeft w:val="0"/>
          <w:marRight w:val="0"/>
          <w:marTop w:val="0"/>
          <w:marBottom w:val="0"/>
          <w:divBdr>
            <w:top w:val="none" w:sz="0" w:space="0" w:color="auto"/>
            <w:left w:val="none" w:sz="0" w:space="0" w:color="auto"/>
            <w:bottom w:val="none" w:sz="0" w:space="0" w:color="auto"/>
            <w:right w:val="none" w:sz="0" w:space="0" w:color="auto"/>
          </w:divBdr>
        </w:div>
        <w:div w:id="1532067566">
          <w:marLeft w:val="0"/>
          <w:marRight w:val="0"/>
          <w:marTop w:val="0"/>
          <w:marBottom w:val="0"/>
          <w:divBdr>
            <w:top w:val="none" w:sz="0" w:space="0" w:color="auto"/>
            <w:left w:val="none" w:sz="0" w:space="0" w:color="auto"/>
            <w:bottom w:val="none" w:sz="0" w:space="0" w:color="auto"/>
            <w:right w:val="none" w:sz="0" w:space="0" w:color="auto"/>
          </w:divBdr>
        </w:div>
        <w:div w:id="1997566796">
          <w:marLeft w:val="0"/>
          <w:marRight w:val="0"/>
          <w:marTop w:val="0"/>
          <w:marBottom w:val="0"/>
          <w:divBdr>
            <w:top w:val="none" w:sz="0" w:space="0" w:color="auto"/>
            <w:left w:val="none" w:sz="0" w:space="0" w:color="auto"/>
            <w:bottom w:val="none" w:sz="0" w:space="0" w:color="auto"/>
            <w:right w:val="none" w:sz="0" w:space="0" w:color="auto"/>
          </w:divBdr>
        </w:div>
      </w:divsChild>
    </w:div>
    <w:div w:id="1389184495">
      <w:bodyDiv w:val="1"/>
      <w:marLeft w:val="0"/>
      <w:marRight w:val="0"/>
      <w:marTop w:val="0"/>
      <w:marBottom w:val="0"/>
      <w:divBdr>
        <w:top w:val="none" w:sz="0" w:space="0" w:color="auto"/>
        <w:left w:val="none" w:sz="0" w:space="0" w:color="auto"/>
        <w:bottom w:val="none" w:sz="0" w:space="0" w:color="auto"/>
        <w:right w:val="none" w:sz="0" w:space="0" w:color="auto"/>
      </w:divBdr>
    </w:div>
    <w:div w:id="1535313202">
      <w:bodyDiv w:val="1"/>
      <w:marLeft w:val="0"/>
      <w:marRight w:val="0"/>
      <w:marTop w:val="0"/>
      <w:marBottom w:val="0"/>
      <w:divBdr>
        <w:top w:val="none" w:sz="0" w:space="0" w:color="auto"/>
        <w:left w:val="none" w:sz="0" w:space="0" w:color="auto"/>
        <w:bottom w:val="none" w:sz="0" w:space="0" w:color="auto"/>
        <w:right w:val="none" w:sz="0" w:space="0" w:color="auto"/>
      </w:divBdr>
    </w:div>
    <w:div w:id="1848791064">
      <w:bodyDiv w:val="1"/>
      <w:marLeft w:val="0"/>
      <w:marRight w:val="0"/>
      <w:marTop w:val="0"/>
      <w:marBottom w:val="0"/>
      <w:divBdr>
        <w:top w:val="none" w:sz="0" w:space="0" w:color="auto"/>
        <w:left w:val="none" w:sz="0" w:space="0" w:color="auto"/>
        <w:bottom w:val="none" w:sz="0" w:space="0" w:color="auto"/>
        <w:right w:val="none" w:sz="0" w:space="0" w:color="auto"/>
      </w:divBdr>
      <w:divsChild>
        <w:div w:id="222565946">
          <w:marLeft w:val="0"/>
          <w:marRight w:val="0"/>
          <w:marTop w:val="0"/>
          <w:marBottom w:val="0"/>
          <w:divBdr>
            <w:top w:val="none" w:sz="0" w:space="0" w:color="auto"/>
            <w:left w:val="none" w:sz="0" w:space="0" w:color="auto"/>
            <w:bottom w:val="none" w:sz="0" w:space="0" w:color="auto"/>
            <w:right w:val="none" w:sz="0" w:space="0" w:color="auto"/>
          </w:divBdr>
        </w:div>
        <w:div w:id="324361759">
          <w:marLeft w:val="0"/>
          <w:marRight w:val="0"/>
          <w:marTop w:val="0"/>
          <w:marBottom w:val="0"/>
          <w:divBdr>
            <w:top w:val="none" w:sz="0" w:space="0" w:color="auto"/>
            <w:left w:val="none" w:sz="0" w:space="0" w:color="auto"/>
            <w:bottom w:val="none" w:sz="0" w:space="0" w:color="auto"/>
            <w:right w:val="none" w:sz="0" w:space="0" w:color="auto"/>
          </w:divBdr>
        </w:div>
        <w:div w:id="329140551">
          <w:marLeft w:val="0"/>
          <w:marRight w:val="0"/>
          <w:marTop w:val="0"/>
          <w:marBottom w:val="0"/>
          <w:divBdr>
            <w:top w:val="none" w:sz="0" w:space="0" w:color="auto"/>
            <w:left w:val="none" w:sz="0" w:space="0" w:color="auto"/>
            <w:bottom w:val="none" w:sz="0" w:space="0" w:color="auto"/>
            <w:right w:val="none" w:sz="0" w:space="0" w:color="auto"/>
          </w:divBdr>
        </w:div>
        <w:div w:id="358508703">
          <w:marLeft w:val="0"/>
          <w:marRight w:val="0"/>
          <w:marTop w:val="0"/>
          <w:marBottom w:val="0"/>
          <w:divBdr>
            <w:top w:val="none" w:sz="0" w:space="0" w:color="auto"/>
            <w:left w:val="none" w:sz="0" w:space="0" w:color="auto"/>
            <w:bottom w:val="none" w:sz="0" w:space="0" w:color="auto"/>
            <w:right w:val="none" w:sz="0" w:space="0" w:color="auto"/>
          </w:divBdr>
        </w:div>
        <w:div w:id="386533278">
          <w:marLeft w:val="0"/>
          <w:marRight w:val="0"/>
          <w:marTop w:val="0"/>
          <w:marBottom w:val="0"/>
          <w:divBdr>
            <w:top w:val="none" w:sz="0" w:space="0" w:color="auto"/>
            <w:left w:val="none" w:sz="0" w:space="0" w:color="auto"/>
            <w:bottom w:val="none" w:sz="0" w:space="0" w:color="auto"/>
            <w:right w:val="none" w:sz="0" w:space="0" w:color="auto"/>
          </w:divBdr>
        </w:div>
        <w:div w:id="638346588">
          <w:marLeft w:val="0"/>
          <w:marRight w:val="0"/>
          <w:marTop w:val="0"/>
          <w:marBottom w:val="0"/>
          <w:divBdr>
            <w:top w:val="none" w:sz="0" w:space="0" w:color="auto"/>
            <w:left w:val="none" w:sz="0" w:space="0" w:color="auto"/>
            <w:bottom w:val="none" w:sz="0" w:space="0" w:color="auto"/>
            <w:right w:val="none" w:sz="0" w:space="0" w:color="auto"/>
          </w:divBdr>
        </w:div>
        <w:div w:id="657151752">
          <w:marLeft w:val="0"/>
          <w:marRight w:val="0"/>
          <w:marTop w:val="0"/>
          <w:marBottom w:val="0"/>
          <w:divBdr>
            <w:top w:val="none" w:sz="0" w:space="0" w:color="auto"/>
            <w:left w:val="none" w:sz="0" w:space="0" w:color="auto"/>
            <w:bottom w:val="none" w:sz="0" w:space="0" w:color="auto"/>
            <w:right w:val="none" w:sz="0" w:space="0" w:color="auto"/>
          </w:divBdr>
        </w:div>
        <w:div w:id="696469991">
          <w:marLeft w:val="0"/>
          <w:marRight w:val="0"/>
          <w:marTop w:val="0"/>
          <w:marBottom w:val="0"/>
          <w:divBdr>
            <w:top w:val="none" w:sz="0" w:space="0" w:color="auto"/>
            <w:left w:val="none" w:sz="0" w:space="0" w:color="auto"/>
            <w:bottom w:val="none" w:sz="0" w:space="0" w:color="auto"/>
            <w:right w:val="none" w:sz="0" w:space="0" w:color="auto"/>
          </w:divBdr>
        </w:div>
        <w:div w:id="755054670">
          <w:marLeft w:val="0"/>
          <w:marRight w:val="0"/>
          <w:marTop w:val="0"/>
          <w:marBottom w:val="0"/>
          <w:divBdr>
            <w:top w:val="none" w:sz="0" w:space="0" w:color="auto"/>
            <w:left w:val="none" w:sz="0" w:space="0" w:color="auto"/>
            <w:bottom w:val="none" w:sz="0" w:space="0" w:color="auto"/>
            <w:right w:val="none" w:sz="0" w:space="0" w:color="auto"/>
          </w:divBdr>
        </w:div>
        <w:div w:id="842167637">
          <w:marLeft w:val="0"/>
          <w:marRight w:val="0"/>
          <w:marTop w:val="0"/>
          <w:marBottom w:val="0"/>
          <w:divBdr>
            <w:top w:val="none" w:sz="0" w:space="0" w:color="auto"/>
            <w:left w:val="none" w:sz="0" w:space="0" w:color="auto"/>
            <w:bottom w:val="none" w:sz="0" w:space="0" w:color="auto"/>
            <w:right w:val="none" w:sz="0" w:space="0" w:color="auto"/>
          </w:divBdr>
        </w:div>
        <w:div w:id="866680626">
          <w:marLeft w:val="0"/>
          <w:marRight w:val="0"/>
          <w:marTop w:val="0"/>
          <w:marBottom w:val="0"/>
          <w:divBdr>
            <w:top w:val="none" w:sz="0" w:space="0" w:color="auto"/>
            <w:left w:val="none" w:sz="0" w:space="0" w:color="auto"/>
            <w:bottom w:val="none" w:sz="0" w:space="0" w:color="auto"/>
            <w:right w:val="none" w:sz="0" w:space="0" w:color="auto"/>
          </w:divBdr>
        </w:div>
        <w:div w:id="967901264">
          <w:marLeft w:val="0"/>
          <w:marRight w:val="0"/>
          <w:marTop w:val="0"/>
          <w:marBottom w:val="0"/>
          <w:divBdr>
            <w:top w:val="none" w:sz="0" w:space="0" w:color="auto"/>
            <w:left w:val="none" w:sz="0" w:space="0" w:color="auto"/>
            <w:bottom w:val="none" w:sz="0" w:space="0" w:color="auto"/>
            <w:right w:val="none" w:sz="0" w:space="0" w:color="auto"/>
          </w:divBdr>
        </w:div>
        <w:div w:id="1026831824">
          <w:marLeft w:val="0"/>
          <w:marRight w:val="0"/>
          <w:marTop w:val="0"/>
          <w:marBottom w:val="0"/>
          <w:divBdr>
            <w:top w:val="none" w:sz="0" w:space="0" w:color="auto"/>
            <w:left w:val="none" w:sz="0" w:space="0" w:color="auto"/>
            <w:bottom w:val="none" w:sz="0" w:space="0" w:color="auto"/>
            <w:right w:val="none" w:sz="0" w:space="0" w:color="auto"/>
          </w:divBdr>
        </w:div>
        <w:div w:id="1032607369">
          <w:marLeft w:val="0"/>
          <w:marRight w:val="0"/>
          <w:marTop w:val="0"/>
          <w:marBottom w:val="0"/>
          <w:divBdr>
            <w:top w:val="none" w:sz="0" w:space="0" w:color="auto"/>
            <w:left w:val="none" w:sz="0" w:space="0" w:color="auto"/>
            <w:bottom w:val="none" w:sz="0" w:space="0" w:color="auto"/>
            <w:right w:val="none" w:sz="0" w:space="0" w:color="auto"/>
          </w:divBdr>
        </w:div>
        <w:div w:id="1213813928">
          <w:marLeft w:val="0"/>
          <w:marRight w:val="0"/>
          <w:marTop w:val="0"/>
          <w:marBottom w:val="0"/>
          <w:divBdr>
            <w:top w:val="none" w:sz="0" w:space="0" w:color="auto"/>
            <w:left w:val="none" w:sz="0" w:space="0" w:color="auto"/>
            <w:bottom w:val="none" w:sz="0" w:space="0" w:color="auto"/>
            <w:right w:val="none" w:sz="0" w:space="0" w:color="auto"/>
          </w:divBdr>
        </w:div>
        <w:div w:id="1512571611">
          <w:marLeft w:val="0"/>
          <w:marRight w:val="0"/>
          <w:marTop w:val="0"/>
          <w:marBottom w:val="0"/>
          <w:divBdr>
            <w:top w:val="none" w:sz="0" w:space="0" w:color="auto"/>
            <w:left w:val="none" w:sz="0" w:space="0" w:color="auto"/>
            <w:bottom w:val="none" w:sz="0" w:space="0" w:color="auto"/>
            <w:right w:val="none" w:sz="0" w:space="0" w:color="auto"/>
          </w:divBdr>
        </w:div>
        <w:div w:id="1918203368">
          <w:marLeft w:val="0"/>
          <w:marRight w:val="0"/>
          <w:marTop w:val="0"/>
          <w:marBottom w:val="0"/>
          <w:divBdr>
            <w:top w:val="none" w:sz="0" w:space="0" w:color="auto"/>
            <w:left w:val="none" w:sz="0" w:space="0" w:color="auto"/>
            <w:bottom w:val="none" w:sz="0" w:space="0" w:color="auto"/>
            <w:right w:val="none" w:sz="0" w:space="0" w:color="auto"/>
          </w:divBdr>
        </w:div>
        <w:div w:id="209921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ctiq.com.au/current-projects/project-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ACACAC"/>
      </a:lt2>
      <a:accent1>
        <a:srgbClr val="722B7B"/>
      </a:accent1>
      <a:accent2>
        <a:srgbClr val="B08FBB"/>
      </a:accent2>
      <a:accent3>
        <a:srgbClr val="722B7B"/>
      </a:accent3>
      <a:accent4>
        <a:srgbClr val="722B7B"/>
      </a:accent4>
      <a:accent5>
        <a:srgbClr val="6A3B68"/>
      </a:accent5>
      <a:accent6>
        <a:srgbClr val="3A3A3A"/>
      </a:accent6>
      <a:hlink>
        <a:srgbClr val="01B1AE"/>
      </a:hlink>
      <a:folHlink>
        <a:srgbClr val="01B1AE"/>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C132A-8965-419A-BBE0-5C17A2130BC9}">
  <ds:schemaRefs>
    <ds:schemaRef ds:uri="http://schemas.openxmlformats.org/officeDocument/2006/bibliography"/>
  </ds:schemaRefs>
</ds:datastoreItem>
</file>

<file path=customXml/itemProps2.xml><?xml version="1.0" encoding="utf-8"?>
<ds:datastoreItem xmlns:ds="http://schemas.openxmlformats.org/officeDocument/2006/customXml" ds:itemID="{60229F15-D866-4300-9398-A5145216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9F643-42DC-407A-A6E3-173A1F57D60A}">
  <ds:schemaRefs>
    <ds:schemaRef ds:uri="http://schemas.microsoft.com/office/2006/metadata/properties"/>
    <ds:schemaRef ds:uri="http://schemas.microsoft.com/office/infopath/2007/PartnerControls"/>
    <ds:schemaRef ds:uri="10882bb1-1724-4f12-a197-966fcc6c8eda"/>
  </ds:schemaRefs>
</ds:datastoreItem>
</file>

<file path=customXml/itemProps4.xml><?xml version="1.0" encoding="utf-8"?>
<ds:datastoreItem xmlns:ds="http://schemas.openxmlformats.org/officeDocument/2006/customXml" ds:itemID="{3556EC3C-5D32-4A23-8897-B0162566E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3313</Words>
  <Characters>18886</Characters>
  <Application>Microsoft Office Word</Application>
  <DocSecurity>0</DocSecurity>
  <Lines>157</Lines>
  <Paragraphs>44</Paragraphs>
  <ScaleCrop>false</ScaleCrop>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2</cp:revision>
  <dcterms:created xsi:type="dcterms:W3CDTF">2024-11-23T00:45:00Z</dcterms:created>
  <dcterms:modified xsi:type="dcterms:W3CDTF">2024-11-23T00:45:00Z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y fmtid="{D5CDD505-2E9C-101B-9397-08002B2CF9AE}" pid="4" name="MSIP_Label_9a5e7792-7543-4db2-bcc9-9caeff0b8eb1_Enabled">
    <vt:lpwstr>true</vt:lpwstr>
  </property>
  <property fmtid="{D5CDD505-2E9C-101B-9397-08002B2CF9AE}" pid="5" name="MSIP_Label_9a5e7792-7543-4db2-bcc9-9caeff0b8eb1_SetDate">
    <vt:lpwstr>2024-09-19T08:16:33Z</vt:lpwstr>
  </property>
  <property fmtid="{D5CDD505-2E9C-101B-9397-08002B2CF9AE}" pid="6" name="MSIP_Label_9a5e7792-7543-4db2-bcc9-9caeff0b8eb1_Method">
    <vt:lpwstr>Standard</vt:lpwstr>
  </property>
  <property fmtid="{D5CDD505-2E9C-101B-9397-08002B2CF9AE}" pid="7" name="MSIP_Label_9a5e7792-7543-4db2-bcc9-9caeff0b8eb1_Name">
    <vt:lpwstr>OFFICIAL</vt:lpwstr>
  </property>
  <property fmtid="{D5CDD505-2E9C-101B-9397-08002B2CF9AE}" pid="8" name="MSIP_Label_9a5e7792-7543-4db2-bcc9-9caeff0b8eb1_SiteId">
    <vt:lpwstr>402fca06-dc9c-412f-9bf9-1a335a4671f7</vt:lpwstr>
  </property>
  <property fmtid="{D5CDD505-2E9C-101B-9397-08002B2CF9AE}" pid="9" name="MSIP_Label_9a5e7792-7543-4db2-bcc9-9caeff0b8eb1_ActionId">
    <vt:lpwstr>5119f4db-dde3-4beb-b680-8ee9c58bea1a</vt:lpwstr>
  </property>
  <property fmtid="{D5CDD505-2E9C-101B-9397-08002B2CF9AE}" pid="10" name="MSIP_Label_9a5e7792-7543-4db2-bcc9-9caeff0b8eb1_ContentBits">
    <vt:lpwstr>0</vt:lpwstr>
  </property>
  <property fmtid="{D5CDD505-2E9C-101B-9397-08002B2CF9AE}" pid="11" name="MSIP_Label_0f488380-630a-4f55-a077-a19445e3f360_Enabled">
    <vt:lpwstr>true</vt:lpwstr>
  </property>
  <property fmtid="{D5CDD505-2E9C-101B-9397-08002B2CF9AE}" pid="12" name="MSIP_Label_0f488380-630a-4f55-a077-a19445e3f360_SetDate">
    <vt:lpwstr>2024-09-23T06:04:11Z</vt:lpwstr>
  </property>
  <property fmtid="{D5CDD505-2E9C-101B-9397-08002B2CF9AE}" pid="13" name="MSIP_Label_0f488380-630a-4f55-a077-a19445e3f360_Method">
    <vt:lpwstr>Standard</vt:lpwstr>
  </property>
  <property fmtid="{D5CDD505-2E9C-101B-9397-08002B2CF9AE}" pid="14" name="MSIP_Label_0f488380-630a-4f55-a077-a19445e3f360_Name">
    <vt:lpwstr>OFFICIAL - INTERNAL</vt:lpwstr>
  </property>
  <property fmtid="{D5CDD505-2E9C-101B-9397-08002B2CF9AE}" pid="15" name="MSIP_Label_0f488380-630a-4f55-a077-a19445e3f360_SiteId">
    <vt:lpwstr>b6e377cf-9db3-46cb-91a2-fad9605bb15c</vt:lpwstr>
  </property>
  <property fmtid="{D5CDD505-2E9C-101B-9397-08002B2CF9AE}" pid="16" name="MSIP_Label_0f488380-630a-4f55-a077-a19445e3f360_ActionId">
    <vt:lpwstr>3783df82-1d28-4774-9547-2446419181be</vt:lpwstr>
  </property>
  <property fmtid="{D5CDD505-2E9C-101B-9397-08002B2CF9AE}" pid="17" name="MSIP_Label_0f488380-630a-4f55-a077-a19445e3f360_ContentBits">
    <vt:lpwstr>0</vt:lpwstr>
  </property>
</Properties>
</file>